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eastAsia="en-US"/>
        </w:rPr>
        <w:id w:val="-1651903892"/>
        <w:docPartObj>
          <w:docPartGallery w:val="Cover Pages"/>
          <w:docPartUnique/>
        </w:docPartObj>
      </w:sdtPr>
      <w:sdtEndPr>
        <w:rPr>
          <w:rFonts w:ascii="Times New Roman" w:hAnsi="Times New Roman" w:cs="Times New Roman"/>
          <w:b/>
          <w:sz w:val="30"/>
          <w:szCs w:val="30"/>
        </w:rPr>
      </w:sdtEndPr>
      <w:sdtContent>
        <w:p w:rsidR="00D15EC1" w:rsidRDefault="000F2B5F">
          <w:pPr>
            <w:pStyle w:val="AralkYok"/>
            <w:rPr>
              <w:sz w:val="2"/>
            </w:rPr>
          </w:pPr>
          <w:r>
            <w:rPr>
              <w:noProof/>
              <w:sz w:val="2"/>
            </w:rPr>
            <w:drawing>
              <wp:inline distT="0" distB="0" distL="0" distR="0">
                <wp:extent cx="5760720" cy="922020"/>
                <wp:effectExtent l="0" t="0" r="0" b="0"/>
                <wp:docPr id="1" name="Resim 1" descr="C:\Users\User\Desktop\iskenderun-ticaret-ve-sanayi-odasi-sertifikali-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skenderun-ticaret-ve-sanayi-odasi-sertifikali-log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p>
        <w:p w:rsidR="00D15EC1" w:rsidRDefault="00D15EC1">
          <w:r>
            <w:rPr>
              <w:noProof/>
              <w:color w:val="5B9BD5" w:themeColor="accent1"/>
              <w:sz w:val="36"/>
              <w:szCs w:val="36"/>
              <w:lang w:eastAsia="tr-TR"/>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6350"/>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accent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9FC1177" id="Gr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p>
        <w:p w:rsidR="00D15EC1" w:rsidRDefault="000F2B5F">
          <w:pPr>
            <w:rPr>
              <w:rFonts w:ascii="Times New Roman" w:hAnsi="Times New Roman" w:cs="Times New Roman"/>
              <w:b/>
              <w:sz w:val="30"/>
              <w:szCs w:val="30"/>
            </w:rPr>
          </w:pPr>
          <w:r>
            <w:rPr>
              <w:noProof/>
              <w:lang w:eastAsia="tr-TR"/>
            </w:rPr>
            <mc:AlternateContent>
              <mc:Choice Requires="wps">
                <w:drawing>
                  <wp:anchor distT="0" distB="0" distL="114300" distR="114300" simplePos="0" relativeHeight="251659264" behindDoc="0" locked="0" layoutInCell="1" allowOverlap="1">
                    <wp:simplePos x="0" y="0"/>
                    <wp:positionH relativeFrom="page">
                      <wp:posOffset>888365</wp:posOffset>
                    </wp:positionH>
                    <wp:positionV relativeFrom="margin">
                      <wp:posOffset>8266430</wp:posOffset>
                    </wp:positionV>
                    <wp:extent cx="5943600" cy="374904"/>
                    <wp:effectExtent l="0" t="0" r="0" b="2540"/>
                    <wp:wrapNone/>
                    <wp:docPr id="69" name="Metin Kutusu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5EC1" w:rsidRPr="00E124C4" w:rsidRDefault="00AC1848" w:rsidP="00D15EC1">
                                <w:pPr>
                                  <w:pStyle w:val="AralkYok"/>
                                  <w:jc w:val="center"/>
                                  <w:rPr>
                                    <w:rFonts w:ascii="Times New Roman" w:hAnsi="Times New Roman" w:cs="Times New Roman"/>
                                    <w:b/>
                                    <w:color w:val="2F5496" w:themeColor="accent5" w:themeShade="BF"/>
                                    <w:sz w:val="48"/>
                                    <w:szCs w:val="48"/>
                                  </w:rPr>
                                </w:pPr>
                                <w:sdt>
                                  <w:sdtPr>
                                    <w:rPr>
                                      <w:rFonts w:ascii="Times New Roman" w:hAnsi="Times New Roman" w:cs="Times New Roman"/>
                                      <w:b/>
                                      <w:color w:val="2F5496" w:themeColor="accent5" w:themeShade="BF"/>
                                      <w:sz w:val="48"/>
                                      <w:szCs w:val="48"/>
                                    </w:rPr>
                                    <w:alias w:val="Okul"/>
                                    <w:tag w:val="Okul"/>
                                    <w:id w:val="-1236389797"/>
                                    <w:dataBinding w:prefixMappings="xmlns:ns0='http://schemas.openxmlformats.org/officeDocument/2006/extended-properties' " w:xpath="/ns0:Properties[1]/ns0:Company[1]" w:storeItemID="{6668398D-A668-4E3E-A5EB-62B293D839F1}"/>
                                    <w:text/>
                                  </w:sdtPr>
                                  <w:sdtEndPr/>
                                  <w:sdtContent>
                                    <w:r w:rsidR="00D15EC1" w:rsidRPr="00E124C4">
                                      <w:rPr>
                                        <w:rFonts w:ascii="Times New Roman" w:hAnsi="Times New Roman" w:cs="Times New Roman"/>
                                        <w:b/>
                                        <w:color w:val="2F5496" w:themeColor="accent5" w:themeShade="BF"/>
                                        <w:sz w:val="48"/>
                                        <w:szCs w:val="48"/>
                                      </w:rPr>
                                      <w:t>Levent Hakkı YILMAZ</w:t>
                                    </w:r>
                                  </w:sdtContent>
                                </w:sdt>
                              </w:p>
                              <w:sdt>
                                <w:sdtPr>
                                  <w:rPr>
                                    <w:rFonts w:ascii="Times New Roman" w:hAnsi="Times New Roman" w:cs="Times New Roman"/>
                                    <w:b/>
                                    <w:color w:val="2F5496" w:themeColor="accent5" w:themeShade="BF"/>
                                    <w:sz w:val="48"/>
                                    <w:szCs w:val="48"/>
                                  </w:rPr>
                                  <w:alias w:val="Kurs"/>
                                  <w:tag w:val="Kurs"/>
                                  <w:id w:val="1385213639"/>
                                  <w:dataBinding w:prefixMappings="xmlns:ns0='http://purl.org/dc/elements/1.1/' xmlns:ns1='http://schemas.openxmlformats.org/package/2006/metadata/core-properties' " w:xpath="/ns1:coreProperties[1]/ns1:category[1]" w:storeItemID="{6C3C8BC8-F283-45AE-878A-BAB7291924A1}"/>
                                  <w:text/>
                                </w:sdtPr>
                                <w:sdtEndPr/>
                                <w:sdtContent>
                                  <w:p w:rsidR="00D15EC1" w:rsidRPr="00E124C4" w:rsidRDefault="00D15EC1" w:rsidP="00D15EC1">
                                    <w:pPr>
                                      <w:pStyle w:val="AralkYok"/>
                                      <w:jc w:val="center"/>
                                      <w:rPr>
                                        <w:b/>
                                        <w:color w:val="2F5496" w:themeColor="accent5" w:themeShade="BF"/>
                                        <w:sz w:val="48"/>
                                        <w:szCs w:val="48"/>
                                      </w:rPr>
                                    </w:pPr>
                                    <w:r w:rsidRPr="00E124C4">
                                      <w:rPr>
                                        <w:rFonts w:ascii="Times New Roman" w:hAnsi="Times New Roman" w:cs="Times New Roman"/>
                                        <w:b/>
                                        <w:color w:val="2F5496" w:themeColor="accent5" w:themeShade="BF"/>
                                        <w:sz w:val="48"/>
                                        <w:szCs w:val="48"/>
                                      </w:rPr>
                                      <w:t>İskenderun Ticaret ve Sanayi Odası Yönetim Kurulu Başkanı</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9" o:spid="_x0000_s1026" type="#_x0000_t202" style="position:absolute;margin-left:69.95pt;margin-top:650.9pt;width:468pt;height:29.5pt;z-index:25165926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" filled="f" stroked="f" strokeweight=".5pt">
                    <v:textbox style="mso-fit-shape-to-text:t" inset="0,0,0,0">
                      <w:txbxContent>
                        <w:p w:rsidR="00D15EC1" w:rsidRPr="00E124C4" w:rsidRDefault="00D15EC1" w:rsidP="00D15EC1">
                          <w:pPr>
                            <w:pStyle w:val="AralkYok"/>
                            <w:jc w:val="center"/>
                            <w:rPr>
                              <w:rFonts w:ascii="Times New Roman" w:hAnsi="Times New Roman" w:cs="Times New Roman"/>
                              <w:b/>
                              <w:color w:val="2F5496" w:themeColor="accent5" w:themeShade="BF"/>
                              <w:sz w:val="48"/>
                              <w:szCs w:val="48"/>
                            </w:rPr>
                          </w:pPr>
                          <w:sdt>
                            <w:sdtPr>
                              <w:rPr>
                                <w:rFonts w:ascii="Times New Roman" w:hAnsi="Times New Roman" w:cs="Times New Roman"/>
                                <w:b/>
                                <w:color w:val="2F5496" w:themeColor="accent5" w:themeShade="BF"/>
                                <w:sz w:val="48"/>
                                <w:szCs w:val="48"/>
                              </w:rPr>
                              <w:alias w:val="Okul"/>
                              <w:tag w:val="Okul"/>
                              <w:id w:val="-1236389797"/>
                              <w:dataBinding w:prefixMappings="xmlns:ns0='http://schemas.openxmlformats.org/officeDocument/2006/extended-properties' " w:xpath="/ns0:Properties[1]/ns0:Company[1]" w:storeItemID="{6668398D-A668-4E3E-A5EB-62B293D839F1}"/>
                              <w:text/>
                            </w:sdtPr>
                            <w:sdtContent>
                              <w:r w:rsidRPr="00E124C4">
                                <w:rPr>
                                  <w:rFonts w:ascii="Times New Roman" w:hAnsi="Times New Roman" w:cs="Times New Roman"/>
                                  <w:b/>
                                  <w:color w:val="2F5496" w:themeColor="accent5" w:themeShade="BF"/>
                                  <w:sz w:val="48"/>
                                  <w:szCs w:val="48"/>
                                </w:rPr>
                                <w:t>Levent Hakkı YILMAZ</w:t>
                              </w:r>
                            </w:sdtContent>
                          </w:sdt>
                        </w:p>
                        <w:sdt>
                          <w:sdtPr>
                            <w:rPr>
                              <w:rFonts w:ascii="Times New Roman" w:hAnsi="Times New Roman" w:cs="Times New Roman"/>
                              <w:b/>
                              <w:color w:val="2F5496" w:themeColor="accent5" w:themeShade="BF"/>
                              <w:sz w:val="48"/>
                              <w:szCs w:val="48"/>
                            </w:rPr>
                            <w:alias w:val="Kurs"/>
                            <w:tag w:val="Kurs"/>
                            <w:id w:val="1385213639"/>
                            <w:dataBinding w:prefixMappings="xmlns:ns0='http://purl.org/dc/elements/1.1/' xmlns:ns1='http://schemas.openxmlformats.org/package/2006/metadata/core-properties' " w:xpath="/ns1:coreProperties[1]/ns1:category[1]" w:storeItemID="{6C3C8BC8-F283-45AE-878A-BAB7291924A1}"/>
                            <w:text/>
                          </w:sdtPr>
                          <w:sdtContent>
                            <w:p w:rsidR="00D15EC1" w:rsidRPr="00E124C4" w:rsidRDefault="00D15EC1" w:rsidP="00D15EC1">
                              <w:pPr>
                                <w:pStyle w:val="AralkYok"/>
                                <w:jc w:val="center"/>
                                <w:rPr>
                                  <w:b/>
                                  <w:color w:val="2F5496" w:themeColor="accent5" w:themeShade="BF"/>
                                  <w:sz w:val="48"/>
                                  <w:szCs w:val="48"/>
                                </w:rPr>
                              </w:pPr>
                              <w:r w:rsidRPr="00E124C4">
                                <w:rPr>
                                  <w:rFonts w:ascii="Times New Roman" w:hAnsi="Times New Roman" w:cs="Times New Roman"/>
                                  <w:b/>
                                  <w:color w:val="2F5496" w:themeColor="accent5" w:themeShade="BF"/>
                                  <w:sz w:val="48"/>
                                  <w:szCs w:val="48"/>
                                </w:rPr>
                                <w:t>İskenderun Ticaret ve Sanayi Odası Yönetim Kurulu Başkanı</w:t>
                              </w:r>
                            </w:p>
                          </w:sdtContent>
                        </w:sdt>
                      </w:txbxContent>
                    </v:textbox>
                    <w10:wrap anchorx="page" anchory="margin"/>
                  </v:shape>
                </w:pict>
              </mc:Fallback>
            </mc:AlternateContent>
          </w:r>
          <w:r>
            <w:rPr>
              <w:noProof/>
              <w:lang w:eastAsia="tr-TR"/>
            </w:rPr>
            <mc:AlternateContent>
              <mc:Choice Requires="wps">
                <w:drawing>
                  <wp:anchor distT="0" distB="0" distL="114300" distR="114300" simplePos="0" relativeHeight="251661312" behindDoc="0" locked="0" layoutInCell="1" allowOverlap="1">
                    <wp:simplePos x="0" y="0"/>
                    <wp:positionH relativeFrom="margin">
                      <wp:posOffset>129540</wp:posOffset>
                    </wp:positionH>
                    <wp:positionV relativeFrom="margin">
                      <wp:posOffset>1257300</wp:posOffset>
                    </wp:positionV>
                    <wp:extent cx="5943600" cy="9144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color w:val="2E74B5" w:themeColor="accent1" w:themeShade="BF"/>
                                    <w:sz w:val="52"/>
                                    <w:szCs w:val="52"/>
                                  </w:rPr>
                                  <w:alias w:val="Başlık"/>
                                  <w:tag w:val=""/>
                                  <w:id w:val="208458729"/>
                                  <w:dataBinding w:prefixMappings="xmlns:ns0='http://purl.org/dc/elements/1.1/' xmlns:ns1='http://schemas.openxmlformats.org/package/2006/metadata/core-properties' " w:xpath="/ns1:coreProperties[1]/ns0:title[1]" w:storeItemID="{6C3C8BC8-F283-45AE-878A-BAB7291924A1}"/>
                                  <w:text/>
                                </w:sdtPr>
                                <w:sdtEndPr/>
                                <w:sdtContent>
                                  <w:p w:rsidR="00D15EC1" w:rsidRPr="00E124C4" w:rsidRDefault="00D15EC1" w:rsidP="00D15EC1">
                                    <w:pPr>
                                      <w:pStyle w:val="AralkYok"/>
                                      <w:jc w:val="center"/>
                                      <w:rPr>
                                        <w:rFonts w:ascii="Times New Roman" w:eastAsiaTheme="majorEastAsia" w:hAnsi="Times New Roman" w:cs="Times New Roman"/>
                                        <w:b/>
                                        <w:caps/>
                                        <w:color w:val="2E74B5" w:themeColor="accent1" w:themeShade="BF"/>
                                        <w:sz w:val="52"/>
                                        <w:szCs w:val="52"/>
                                      </w:rPr>
                                    </w:pPr>
                                    <w:r w:rsidRPr="00E124C4">
                                      <w:rPr>
                                        <w:rFonts w:ascii="Times New Roman" w:eastAsiaTheme="majorEastAsia" w:hAnsi="Times New Roman" w:cs="Times New Roman"/>
                                        <w:b/>
                                        <w:caps/>
                                        <w:color w:val="2E74B5" w:themeColor="accent1" w:themeShade="BF"/>
                                        <w:sz w:val="52"/>
                                        <w:szCs w:val="52"/>
                                      </w:rPr>
                                      <w:t>Hatay ve iskenderun</w:t>
                                    </w:r>
                                    <w:r w:rsidR="00FC4545" w:rsidRPr="00E124C4">
                                      <w:rPr>
                                        <w:rFonts w:ascii="Times New Roman" w:eastAsiaTheme="majorEastAsia" w:hAnsi="Times New Roman" w:cs="Times New Roman"/>
                                        <w:b/>
                                        <w:caps/>
                                        <w:color w:val="2E74B5" w:themeColor="accent1" w:themeShade="BF"/>
                                        <w:sz w:val="52"/>
                                        <w:szCs w:val="52"/>
                                      </w:rPr>
                                      <w:t xml:space="preserve"> ekonomisi</w:t>
                                    </w:r>
                                    <w:r w:rsidRPr="00E124C4">
                                      <w:rPr>
                                        <w:rFonts w:ascii="Times New Roman" w:eastAsiaTheme="majorEastAsia" w:hAnsi="Times New Roman" w:cs="Times New Roman"/>
                                        <w:b/>
                                        <w:caps/>
                                        <w:color w:val="2E74B5" w:themeColor="accent1" w:themeShade="BF"/>
                                        <w:sz w:val="52"/>
                                        <w:szCs w:val="52"/>
                                      </w:rPr>
                                      <w:t xml:space="preserve"> hakkında özet bilgi notu</w:t>
                                    </w:r>
                                  </w:p>
                                </w:sdtContent>
                              </w:sdt>
                              <w:p w:rsidR="00D15EC1" w:rsidRDefault="00AC1848">
                                <w:pPr>
                                  <w:pStyle w:val="AralkYok"/>
                                  <w:spacing w:before="120"/>
                                  <w:rPr>
                                    <w:color w:val="5B9BD5" w:themeColor="accent1"/>
                                    <w:sz w:val="36"/>
                                    <w:szCs w:val="36"/>
                                  </w:rPr>
                                </w:pPr>
                                <w:sdt>
                                  <w:sdtPr>
                                    <w:rPr>
                                      <w:color w:val="5B9BD5" w:themeColor="accent1"/>
                                      <w:sz w:val="36"/>
                                      <w:szCs w:val="36"/>
                                    </w:rPr>
                                    <w:alias w:val="Alt Başlık"/>
                                    <w:tag w:val=""/>
                                    <w:id w:val="-354045683"/>
                                    <w:showingPlcHdr/>
                                    <w:dataBinding w:prefixMappings="xmlns:ns0='http://purl.org/dc/elements/1.1/' xmlns:ns1='http://schemas.openxmlformats.org/package/2006/metadata/core-properties' " w:xpath="/ns1:coreProperties[1]/ns0:subject[1]" w:storeItemID="{6C3C8BC8-F283-45AE-878A-BAB7291924A1}"/>
                                    <w:text/>
                                  </w:sdtPr>
                                  <w:sdtEndPr/>
                                  <w:sdtContent>
                                    <w:r w:rsidR="00D15EC1">
                                      <w:rPr>
                                        <w:color w:val="5B9BD5" w:themeColor="accent1"/>
                                        <w:sz w:val="36"/>
                                        <w:szCs w:val="36"/>
                                      </w:rPr>
                                      <w:t xml:space="preserve">     </w:t>
                                    </w:r>
                                  </w:sdtContent>
                                </w:sdt>
                                <w:r w:rsidR="00D15EC1">
                                  <w:t xml:space="preserve"> </w:t>
                                </w:r>
                              </w:p>
                              <w:p w:rsidR="00D15EC1" w:rsidRDefault="00D15E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id="Metin Kutusu 62" o:spid="_x0000_s1027" type="#_x0000_t202" style="position:absolute;margin-left:10.2pt;margin-top:99pt;width:468pt;height:1in;z-index:251661312;visibility:visible;mso-wrap-style:square;mso-width-percent:765;mso-wrap-distance-left:9pt;mso-wrap-distance-top:0;mso-wrap-distance-right:9pt;mso-wrap-distance-bottom:0;mso-position-horizontal:absolute;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" filled="f" stroked="f" strokeweight=".5pt">
                    <v:textbox style="mso-fit-shape-to-text:t">
                      <w:txbxContent>
                        <w:sdt>
                          <w:sdtPr>
                            <w:rPr>
                              <w:rFonts w:ascii="Times New Roman" w:eastAsiaTheme="majorEastAsia" w:hAnsi="Times New Roman" w:cs="Times New Roman"/>
                              <w:b/>
                              <w:caps/>
                              <w:color w:val="2E74B5" w:themeColor="accent1" w:themeShade="BF"/>
                              <w:sz w:val="52"/>
                              <w:szCs w:val="52"/>
                            </w:rPr>
                            <w:alias w:val="Başlık"/>
                            <w:tag w:val=""/>
                            <w:id w:val="208458729"/>
                            <w:dataBinding w:prefixMappings="xmlns:ns0='http://purl.org/dc/elements/1.1/' xmlns:ns1='http://schemas.openxmlformats.org/package/2006/metadata/core-properties' " w:xpath="/ns1:coreProperties[1]/ns0:title[1]" w:storeItemID="{6C3C8BC8-F283-45AE-878A-BAB7291924A1}"/>
                            <w:text/>
                          </w:sdtPr>
                          <w:sdtContent>
                            <w:p w:rsidR="00D15EC1" w:rsidRPr="00E124C4" w:rsidRDefault="00D15EC1" w:rsidP="00D15EC1">
                              <w:pPr>
                                <w:pStyle w:val="AralkYok"/>
                                <w:jc w:val="center"/>
                                <w:rPr>
                                  <w:rFonts w:ascii="Times New Roman" w:eastAsiaTheme="majorEastAsia" w:hAnsi="Times New Roman" w:cs="Times New Roman"/>
                                  <w:b/>
                                  <w:caps/>
                                  <w:color w:val="2E74B5" w:themeColor="accent1" w:themeShade="BF"/>
                                  <w:sz w:val="52"/>
                                  <w:szCs w:val="52"/>
                                </w:rPr>
                              </w:pPr>
                              <w:r w:rsidRPr="00E124C4">
                                <w:rPr>
                                  <w:rFonts w:ascii="Times New Roman" w:eastAsiaTheme="majorEastAsia" w:hAnsi="Times New Roman" w:cs="Times New Roman"/>
                                  <w:b/>
                                  <w:caps/>
                                  <w:color w:val="2E74B5" w:themeColor="accent1" w:themeShade="BF"/>
                                  <w:sz w:val="52"/>
                                  <w:szCs w:val="52"/>
                                </w:rPr>
                                <w:t>Hatay ve iskenderun</w:t>
                              </w:r>
                              <w:r w:rsidR="00FC4545" w:rsidRPr="00E124C4">
                                <w:rPr>
                                  <w:rFonts w:ascii="Times New Roman" w:eastAsiaTheme="majorEastAsia" w:hAnsi="Times New Roman" w:cs="Times New Roman"/>
                                  <w:b/>
                                  <w:caps/>
                                  <w:color w:val="2E74B5" w:themeColor="accent1" w:themeShade="BF"/>
                                  <w:sz w:val="52"/>
                                  <w:szCs w:val="52"/>
                                </w:rPr>
                                <w:t xml:space="preserve"> ekonomisi</w:t>
                              </w:r>
                              <w:r w:rsidRPr="00E124C4">
                                <w:rPr>
                                  <w:rFonts w:ascii="Times New Roman" w:eastAsiaTheme="majorEastAsia" w:hAnsi="Times New Roman" w:cs="Times New Roman"/>
                                  <w:b/>
                                  <w:caps/>
                                  <w:color w:val="2E74B5" w:themeColor="accent1" w:themeShade="BF"/>
                                  <w:sz w:val="52"/>
                                  <w:szCs w:val="52"/>
                                </w:rPr>
                                <w:t xml:space="preserve"> hakkında özet bilgi notu</w:t>
                              </w:r>
                            </w:p>
                          </w:sdtContent>
                        </w:sdt>
                        <w:p w:rsidR="00D15EC1" w:rsidRDefault="00D15EC1">
                          <w:pPr>
                            <w:pStyle w:val="AralkYok"/>
                            <w:spacing w:before="120"/>
                            <w:rPr>
                              <w:color w:val="5B9BD5" w:themeColor="accent1"/>
                              <w:sz w:val="36"/>
                              <w:szCs w:val="36"/>
                            </w:rPr>
                          </w:pPr>
                          <w:sdt>
                            <w:sdtPr>
                              <w:rPr>
                                <w:color w:val="5B9BD5" w:themeColor="accent1"/>
                                <w:sz w:val="36"/>
                                <w:szCs w:val="36"/>
                              </w:rPr>
                              <w:alias w:val="Alt Başlık"/>
                              <w:tag w:val=""/>
                              <w:id w:val="-354045683"/>
                              <w:showingPlcHdr/>
                              <w:dataBinding w:prefixMappings="xmlns:ns0='http://purl.org/dc/elements/1.1/' xmlns:ns1='http://schemas.openxmlformats.org/package/2006/metadata/core-properties' " w:xpath="/ns1:coreProperties[1]/ns0:subject[1]" w:storeItemID="{6C3C8BC8-F283-45AE-878A-BAB7291924A1}"/>
                              <w:text/>
                            </w:sdtPr>
                            <w:sdtContent>
                              <w:r>
                                <w:rPr>
                                  <w:color w:val="5B9BD5" w:themeColor="accent1"/>
                                  <w:sz w:val="36"/>
                                  <w:szCs w:val="36"/>
                                </w:rPr>
                                <w:t xml:space="preserve">     </w:t>
                              </w:r>
                            </w:sdtContent>
                          </w:sdt>
                          <w:r>
                            <w:t xml:space="preserve"> </w:t>
                          </w:r>
                        </w:p>
                        <w:p w:rsidR="00D15EC1" w:rsidRDefault="00D15EC1"/>
                      </w:txbxContent>
                    </v:textbox>
                    <w10:wrap anchorx="margin" anchory="margin"/>
                  </v:shape>
                </w:pict>
              </mc:Fallback>
            </mc:AlternateContent>
          </w:r>
          <w:r w:rsidR="00D15EC1">
            <w:rPr>
              <w:rFonts w:ascii="Times New Roman" w:hAnsi="Times New Roman" w:cs="Times New Roman"/>
              <w:b/>
              <w:sz w:val="30"/>
              <w:szCs w:val="30"/>
            </w:rPr>
            <w:br w:type="page"/>
          </w:r>
        </w:p>
      </w:sdtContent>
    </w:sdt>
    <w:p w:rsidR="00D15EC1" w:rsidRPr="00D15EC1" w:rsidRDefault="00D15EC1" w:rsidP="00D15EC1">
      <w:pPr>
        <w:ind w:firstLine="708"/>
        <w:jc w:val="center"/>
        <w:rPr>
          <w:rFonts w:ascii="Times New Roman" w:hAnsi="Times New Roman" w:cs="Times New Roman"/>
          <w:b/>
          <w:sz w:val="30"/>
          <w:szCs w:val="30"/>
        </w:rPr>
      </w:pPr>
      <w:r w:rsidRPr="00D15EC1">
        <w:rPr>
          <w:rFonts w:ascii="Times New Roman" w:hAnsi="Times New Roman" w:cs="Times New Roman"/>
          <w:b/>
          <w:sz w:val="30"/>
          <w:szCs w:val="30"/>
        </w:rPr>
        <w:lastRenderedPageBreak/>
        <w:t>İskenderun Hatay</w:t>
      </w:r>
      <w:r>
        <w:rPr>
          <w:rFonts w:ascii="Times New Roman" w:hAnsi="Times New Roman" w:cs="Times New Roman"/>
          <w:b/>
          <w:sz w:val="30"/>
          <w:szCs w:val="30"/>
        </w:rPr>
        <w:t xml:space="preserve"> Hakkında</w:t>
      </w:r>
      <w:r w:rsidRPr="00D15EC1">
        <w:rPr>
          <w:rFonts w:ascii="Times New Roman" w:hAnsi="Times New Roman" w:cs="Times New Roman"/>
          <w:b/>
          <w:sz w:val="30"/>
          <w:szCs w:val="30"/>
        </w:rPr>
        <w:t xml:space="preserve"> Kısa Bilgi Notu</w:t>
      </w:r>
    </w:p>
    <w:p w:rsidR="00D15EC1" w:rsidRDefault="00D15EC1" w:rsidP="00D15EC1">
      <w:pPr>
        <w:jc w:val="both"/>
        <w:rPr>
          <w:rFonts w:ascii="Times New Roman" w:hAnsi="Times New Roman" w:cs="Times New Roman"/>
          <w:sz w:val="30"/>
          <w:szCs w:val="30"/>
        </w:rPr>
      </w:pPr>
      <w:r w:rsidRPr="00D15EC1">
        <w:rPr>
          <w:rFonts w:ascii="Times New Roman" w:hAnsi="Times New Roman" w:cs="Times New Roman"/>
          <w:b/>
          <w:sz w:val="30"/>
          <w:szCs w:val="30"/>
        </w:rPr>
        <w:t>Genel Bilgiler:</w:t>
      </w:r>
      <w:r w:rsidRPr="00D15EC1">
        <w:rPr>
          <w:rFonts w:ascii="Times New Roman" w:hAnsi="Times New Roman" w:cs="Times New Roman"/>
          <w:sz w:val="30"/>
          <w:szCs w:val="30"/>
        </w:rPr>
        <w:t xml:space="preserve"> </w:t>
      </w:r>
    </w:p>
    <w:p w:rsidR="00D15EC1" w:rsidRPr="00D15EC1" w:rsidRDefault="00D15EC1" w:rsidP="00D15EC1">
      <w:pPr>
        <w:ind w:firstLine="708"/>
        <w:jc w:val="both"/>
        <w:rPr>
          <w:rFonts w:ascii="Times New Roman" w:hAnsi="Times New Roman" w:cs="Times New Roman"/>
          <w:sz w:val="30"/>
          <w:szCs w:val="30"/>
        </w:rPr>
      </w:pPr>
      <w:r w:rsidRPr="00D15EC1">
        <w:rPr>
          <w:rFonts w:ascii="Times New Roman" w:hAnsi="Times New Roman" w:cs="Times New Roman"/>
          <w:sz w:val="30"/>
          <w:szCs w:val="30"/>
        </w:rPr>
        <w:t>Hatay; tarihsel birikim açısından, ülkemizin kadim</w:t>
      </w:r>
      <w:r w:rsidR="00E83FCE">
        <w:rPr>
          <w:rFonts w:ascii="Times New Roman" w:hAnsi="Times New Roman" w:cs="Times New Roman"/>
          <w:sz w:val="30"/>
          <w:szCs w:val="30"/>
        </w:rPr>
        <w:t xml:space="preserve"> ve efsanevi</w:t>
      </w:r>
      <w:r w:rsidRPr="00D15EC1">
        <w:rPr>
          <w:rFonts w:ascii="Times New Roman" w:hAnsi="Times New Roman" w:cs="Times New Roman"/>
          <w:sz w:val="30"/>
          <w:szCs w:val="30"/>
        </w:rPr>
        <w:t xml:space="preserve"> kentlerinden biridir. Bölgemiz sahip olduğu tarihi, doğal güzellikleri, kültürel değerleri, coğrafi yapısı ve verimli topraklarıyla günümüzde ekonomik ve stratejik açıdan ülke genelinde önemli ye</w:t>
      </w:r>
      <w:r>
        <w:rPr>
          <w:rFonts w:ascii="Times New Roman" w:hAnsi="Times New Roman" w:cs="Times New Roman"/>
          <w:sz w:val="30"/>
          <w:szCs w:val="30"/>
        </w:rPr>
        <w:t xml:space="preserve">ri olan bir şehirdir. </w:t>
      </w:r>
      <w:r w:rsidRPr="00D15EC1">
        <w:rPr>
          <w:rFonts w:ascii="Times New Roman" w:hAnsi="Times New Roman" w:cs="Times New Roman"/>
          <w:sz w:val="30"/>
          <w:szCs w:val="30"/>
        </w:rPr>
        <w:t>Bölgemiz gerek tarihi dokusu, gerek doğal güzellikleri, gerekse gastronomi konusundaki zenginliği bakımından hoşgörüsü, inanç çeşitliliği gibi değerleri oldukça zengin bir coğrafyada yer almakta olup; birçok medeniyete ev sahipliği yapmış olması nedeniyle de doğal, tarihi ve kültürel değerleri bakımından yüksek bir potansiyele sahiptir. Bu medeniyetlerin izlerini taşıyan Hatay, sahip olduğu kültürel mirasa ilave olarak, günümüzde de Türkiye’nin önemli üretim ve ticaret kentlerinden biri haline gelmiştir.</w:t>
      </w:r>
    </w:p>
    <w:p w:rsidR="00D15EC1" w:rsidRPr="00D15EC1" w:rsidRDefault="00D15EC1" w:rsidP="00D15EC1">
      <w:pPr>
        <w:jc w:val="both"/>
        <w:rPr>
          <w:rFonts w:ascii="Times New Roman" w:hAnsi="Times New Roman" w:cs="Times New Roman"/>
          <w:sz w:val="30"/>
          <w:szCs w:val="30"/>
        </w:rPr>
      </w:pPr>
    </w:p>
    <w:p w:rsidR="00D15EC1" w:rsidRDefault="00D15EC1" w:rsidP="00D15EC1">
      <w:pPr>
        <w:jc w:val="both"/>
        <w:rPr>
          <w:rFonts w:ascii="Times New Roman" w:hAnsi="Times New Roman" w:cs="Times New Roman"/>
          <w:sz w:val="30"/>
          <w:szCs w:val="30"/>
        </w:rPr>
      </w:pPr>
      <w:r w:rsidRPr="00D15EC1">
        <w:rPr>
          <w:rFonts w:ascii="Times New Roman" w:hAnsi="Times New Roman" w:cs="Times New Roman"/>
          <w:b/>
          <w:sz w:val="30"/>
          <w:szCs w:val="30"/>
        </w:rPr>
        <w:t>Nüfus</w:t>
      </w:r>
      <w:r w:rsidRPr="00D15EC1">
        <w:rPr>
          <w:rFonts w:ascii="Times New Roman" w:hAnsi="Times New Roman" w:cs="Times New Roman"/>
          <w:sz w:val="30"/>
          <w:szCs w:val="30"/>
        </w:rPr>
        <w:t xml:space="preserve">: </w:t>
      </w:r>
    </w:p>
    <w:p w:rsidR="00D15EC1" w:rsidRDefault="00D15EC1" w:rsidP="00D15EC1">
      <w:pPr>
        <w:ind w:firstLine="708"/>
        <w:jc w:val="both"/>
        <w:rPr>
          <w:rFonts w:ascii="Times New Roman" w:hAnsi="Times New Roman" w:cs="Times New Roman"/>
          <w:sz w:val="30"/>
          <w:szCs w:val="30"/>
        </w:rPr>
      </w:pPr>
      <w:r w:rsidRPr="00D15EC1">
        <w:rPr>
          <w:rFonts w:ascii="Times New Roman" w:hAnsi="Times New Roman" w:cs="Times New Roman"/>
          <w:sz w:val="30"/>
          <w:szCs w:val="30"/>
        </w:rPr>
        <w:t xml:space="preserve">Türkiye İstatistik Kurumu Adrese Dayalı Nüfus Kayıt Sistemi verilerine göre 2019 yılı itibariyle Hatay’ın nüfusu 1.628.894 kişi olmaktadır. İskenderun’un nüfusu ise 248.380 olmuştur. </w:t>
      </w:r>
      <w:r>
        <w:rPr>
          <w:rFonts w:ascii="Times New Roman" w:hAnsi="Times New Roman" w:cs="Times New Roman"/>
          <w:sz w:val="30"/>
          <w:szCs w:val="30"/>
        </w:rPr>
        <w:t>İskenderun, Antakya’dan sonra Hatay’ın en kalabalık ilçesidir.</w:t>
      </w:r>
    </w:p>
    <w:p w:rsidR="00D15EC1" w:rsidRPr="00D15EC1" w:rsidRDefault="00D15EC1" w:rsidP="00D15EC1">
      <w:pPr>
        <w:ind w:firstLine="708"/>
        <w:jc w:val="both"/>
        <w:rPr>
          <w:rFonts w:ascii="Times New Roman" w:hAnsi="Times New Roman" w:cs="Times New Roman"/>
          <w:sz w:val="30"/>
          <w:szCs w:val="30"/>
        </w:rPr>
      </w:pPr>
    </w:p>
    <w:p w:rsidR="00D15EC1" w:rsidRDefault="00D15EC1" w:rsidP="00D15EC1">
      <w:pPr>
        <w:jc w:val="both"/>
        <w:rPr>
          <w:rFonts w:ascii="Times New Roman" w:hAnsi="Times New Roman" w:cs="Times New Roman"/>
          <w:sz w:val="30"/>
          <w:szCs w:val="30"/>
        </w:rPr>
      </w:pPr>
      <w:r w:rsidRPr="00D15EC1">
        <w:rPr>
          <w:rFonts w:ascii="Times New Roman" w:hAnsi="Times New Roman" w:cs="Times New Roman"/>
          <w:b/>
          <w:sz w:val="30"/>
          <w:szCs w:val="30"/>
        </w:rPr>
        <w:t>İhracat</w:t>
      </w:r>
      <w:r w:rsidRPr="00D15EC1">
        <w:rPr>
          <w:rFonts w:ascii="Times New Roman" w:hAnsi="Times New Roman" w:cs="Times New Roman"/>
          <w:sz w:val="30"/>
          <w:szCs w:val="30"/>
        </w:rPr>
        <w:t xml:space="preserve">: </w:t>
      </w:r>
    </w:p>
    <w:p w:rsidR="00D15EC1" w:rsidRDefault="00D15EC1" w:rsidP="00D15EC1">
      <w:pPr>
        <w:ind w:firstLine="708"/>
        <w:jc w:val="both"/>
        <w:rPr>
          <w:rFonts w:ascii="Times New Roman" w:hAnsi="Times New Roman" w:cs="Times New Roman"/>
          <w:sz w:val="30"/>
          <w:szCs w:val="30"/>
        </w:rPr>
      </w:pPr>
      <w:r>
        <w:rPr>
          <w:rFonts w:ascii="Times New Roman" w:hAnsi="Times New Roman" w:cs="Times New Roman"/>
          <w:sz w:val="30"/>
          <w:szCs w:val="30"/>
        </w:rPr>
        <w:t>Türkiye İstatistik Kurumu</w:t>
      </w:r>
      <w:r w:rsidRPr="00D15EC1">
        <w:rPr>
          <w:rFonts w:ascii="Times New Roman" w:hAnsi="Times New Roman" w:cs="Times New Roman"/>
          <w:sz w:val="30"/>
          <w:szCs w:val="30"/>
        </w:rPr>
        <w:t xml:space="preserve"> verilerine göre; 2020 yılının ilk 6 aylık dönemi itibariyle Hataylı firmalar tarafından yapılan ihracat tutarı 1,22 milyar dolar olurken, Hatay’dan yapılan ithalat tutarı ise 1,68 milyar dolar olarak gerçekleştirilmiştir. Bu bilgiler dikkate alındığında Hatay, Türkiye genelinde en fazla dış ticaret yapan ilk 10 il arasında yer almaktadır.</w:t>
      </w:r>
      <w:r>
        <w:rPr>
          <w:rFonts w:ascii="Times New Roman" w:hAnsi="Times New Roman" w:cs="Times New Roman"/>
          <w:sz w:val="30"/>
          <w:szCs w:val="30"/>
        </w:rPr>
        <w:t xml:space="preserve"> İskenderun ise gelişmiş sanayi ve lojistik olanaklarının etkisiyle; Hatay tarafından yapılan ihracatın büyük bir bölümünü gerçekleştirmektedir.</w:t>
      </w:r>
    </w:p>
    <w:p w:rsidR="00D15EC1" w:rsidRDefault="00D15EC1" w:rsidP="00D15EC1">
      <w:pPr>
        <w:ind w:firstLine="708"/>
        <w:jc w:val="both"/>
        <w:rPr>
          <w:rFonts w:ascii="Times New Roman" w:hAnsi="Times New Roman" w:cs="Times New Roman"/>
          <w:sz w:val="30"/>
          <w:szCs w:val="30"/>
        </w:rPr>
      </w:pPr>
    </w:p>
    <w:p w:rsidR="00D15EC1" w:rsidRDefault="00D15EC1" w:rsidP="00D15EC1">
      <w:pPr>
        <w:ind w:firstLine="708"/>
        <w:jc w:val="both"/>
        <w:rPr>
          <w:rFonts w:ascii="Times New Roman" w:hAnsi="Times New Roman" w:cs="Times New Roman"/>
          <w:sz w:val="30"/>
          <w:szCs w:val="30"/>
        </w:rPr>
      </w:pPr>
    </w:p>
    <w:p w:rsidR="00E83FCE" w:rsidRDefault="00E83FCE" w:rsidP="00D15EC1">
      <w:pPr>
        <w:ind w:firstLine="708"/>
        <w:jc w:val="both"/>
        <w:rPr>
          <w:rFonts w:ascii="Times New Roman" w:hAnsi="Times New Roman" w:cs="Times New Roman"/>
          <w:sz w:val="30"/>
          <w:szCs w:val="30"/>
        </w:rPr>
      </w:pPr>
    </w:p>
    <w:p w:rsidR="00E83FCE" w:rsidRPr="00D15EC1" w:rsidRDefault="00E83FCE" w:rsidP="00D15EC1">
      <w:pPr>
        <w:ind w:firstLine="708"/>
        <w:jc w:val="both"/>
        <w:rPr>
          <w:rFonts w:ascii="Times New Roman" w:hAnsi="Times New Roman" w:cs="Times New Roman"/>
          <w:sz w:val="30"/>
          <w:szCs w:val="30"/>
        </w:rPr>
      </w:pPr>
    </w:p>
    <w:p w:rsidR="00D15EC1" w:rsidRDefault="00D15EC1" w:rsidP="00D15EC1">
      <w:pPr>
        <w:jc w:val="both"/>
        <w:rPr>
          <w:rFonts w:ascii="Times New Roman" w:hAnsi="Times New Roman" w:cs="Times New Roman"/>
          <w:sz w:val="30"/>
          <w:szCs w:val="30"/>
        </w:rPr>
      </w:pPr>
      <w:proofErr w:type="spellStart"/>
      <w:r w:rsidRPr="00D15EC1">
        <w:rPr>
          <w:rFonts w:ascii="Times New Roman" w:hAnsi="Times New Roman" w:cs="Times New Roman"/>
          <w:b/>
          <w:sz w:val="30"/>
          <w:szCs w:val="30"/>
        </w:rPr>
        <w:lastRenderedPageBreak/>
        <w:t>Sektörel</w:t>
      </w:r>
      <w:proofErr w:type="spellEnd"/>
      <w:r w:rsidRPr="00D15EC1">
        <w:rPr>
          <w:rFonts w:ascii="Times New Roman" w:hAnsi="Times New Roman" w:cs="Times New Roman"/>
          <w:b/>
          <w:sz w:val="30"/>
          <w:szCs w:val="30"/>
        </w:rPr>
        <w:t xml:space="preserve"> Değerlendirme:</w:t>
      </w:r>
    </w:p>
    <w:p w:rsidR="00D15EC1" w:rsidRDefault="00D15EC1" w:rsidP="00E83FCE">
      <w:pPr>
        <w:ind w:firstLine="708"/>
        <w:jc w:val="both"/>
        <w:rPr>
          <w:rFonts w:ascii="Times New Roman" w:hAnsi="Times New Roman" w:cs="Times New Roman"/>
          <w:sz w:val="30"/>
          <w:szCs w:val="30"/>
        </w:rPr>
      </w:pPr>
      <w:r w:rsidRPr="00D15EC1">
        <w:rPr>
          <w:rFonts w:ascii="Times New Roman" w:hAnsi="Times New Roman" w:cs="Times New Roman"/>
          <w:b/>
          <w:sz w:val="30"/>
          <w:szCs w:val="30"/>
        </w:rPr>
        <w:t>Demir Çelik:</w:t>
      </w:r>
      <w:r>
        <w:rPr>
          <w:rFonts w:ascii="Times New Roman" w:hAnsi="Times New Roman" w:cs="Times New Roman"/>
          <w:sz w:val="30"/>
          <w:szCs w:val="30"/>
        </w:rPr>
        <w:t xml:space="preserve"> </w:t>
      </w:r>
      <w:r w:rsidRPr="00D15EC1">
        <w:rPr>
          <w:rFonts w:ascii="Times New Roman" w:hAnsi="Times New Roman" w:cs="Times New Roman"/>
          <w:sz w:val="30"/>
          <w:szCs w:val="30"/>
        </w:rPr>
        <w:t>Hatay</w:t>
      </w:r>
      <w:r>
        <w:rPr>
          <w:rFonts w:ascii="Times New Roman" w:hAnsi="Times New Roman" w:cs="Times New Roman"/>
          <w:sz w:val="30"/>
          <w:szCs w:val="30"/>
        </w:rPr>
        <w:t>’ı ve</w:t>
      </w:r>
      <w:r w:rsidRPr="00D15EC1">
        <w:rPr>
          <w:rFonts w:ascii="Times New Roman" w:hAnsi="Times New Roman" w:cs="Times New Roman"/>
          <w:sz w:val="30"/>
          <w:szCs w:val="30"/>
        </w:rPr>
        <w:t xml:space="preserve"> İskenderun’u sektör açısından </w:t>
      </w:r>
      <w:r w:rsidRPr="00E83FCE">
        <w:rPr>
          <w:rFonts w:ascii="Times New Roman" w:hAnsi="Times New Roman" w:cs="Times New Roman"/>
          <w:sz w:val="30"/>
          <w:szCs w:val="30"/>
        </w:rPr>
        <w:t xml:space="preserve">değerlendirmek gerekirse; demir çelik sektörü, bölgemizde en çok gelişmiş ve katma değer sağlayan sektörlerdendir. Demir çelik sanayisi ile ilgili veriler paylaşmak gerekirse; Hatay İskenderun bölgesinde faaliyet gösteren firmalarımız, ham çelik üretiminde önemli başarılara imza atmış ve yassı çelik üretiminde Hatay’ı Türkiye genelinde ilk sıraya taşımıştır. </w:t>
      </w:r>
      <w:r w:rsidR="00E83FCE" w:rsidRPr="00E83FCE">
        <w:rPr>
          <w:rFonts w:ascii="Times New Roman" w:hAnsi="Times New Roman" w:cs="Times New Roman"/>
          <w:sz w:val="30"/>
          <w:szCs w:val="30"/>
        </w:rPr>
        <w:t xml:space="preserve">Ülkemizin  2019 yılı itibariyle 49 milyon tonluk ham çelik üretim kapasitesinin yaklaşık 3’te 1’lik bölümü İskenderun Körfez Bölgesi’nden karşılanmaktadır. </w:t>
      </w:r>
      <w:r w:rsidRPr="00E83FCE">
        <w:rPr>
          <w:rFonts w:ascii="Times New Roman" w:hAnsi="Times New Roman" w:cs="Times New Roman"/>
          <w:sz w:val="30"/>
          <w:szCs w:val="30"/>
        </w:rPr>
        <w:t xml:space="preserve">İskenderun’da; kangal demir, kütük demir, yassı mamul, inşaat demiri, granül, sandviç panel ve </w:t>
      </w:r>
      <w:proofErr w:type="gramStart"/>
      <w:r w:rsidRPr="00E83FCE">
        <w:rPr>
          <w:rFonts w:ascii="Times New Roman" w:hAnsi="Times New Roman" w:cs="Times New Roman"/>
          <w:sz w:val="30"/>
          <w:szCs w:val="30"/>
        </w:rPr>
        <w:t>profil</w:t>
      </w:r>
      <w:proofErr w:type="gramEnd"/>
      <w:r w:rsidRPr="00E83FCE">
        <w:rPr>
          <w:rFonts w:ascii="Times New Roman" w:hAnsi="Times New Roman" w:cs="Times New Roman"/>
          <w:sz w:val="30"/>
          <w:szCs w:val="30"/>
        </w:rPr>
        <w:t xml:space="preserve"> gibi demir çelik ürünleri üretilmekte ve dünyanın dört bir yanına ihraç edilmektedir. İskenderun 2. Organize Sanayi Bölgesi yatırımlarının tamamlanmasının ardından, sektörün güçleneceği, üretim, istihdam ve ihracat kapasitesinin artacağı da öngörülmektedir.</w:t>
      </w:r>
    </w:p>
    <w:p w:rsidR="003F3D6D" w:rsidRDefault="003F3D6D" w:rsidP="00E83FCE">
      <w:pPr>
        <w:ind w:firstLine="708"/>
        <w:jc w:val="both"/>
        <w:rPr>
          <w:rFonts w:ascii="Times New Roman" w:hAnsi="Times New Roman" w:cs="Times New Roman"/>
          <w:sz w:val="30"/>
          <w:szCs w:val="30"/>
        </w:rPr>
      </w:pPr>
    </w:p>
    <w:p w:rsidR="00D15EC1" w:rsidRDefault="00D15EC1" w:rsidP="00E83FCE">
      <w:pPr>
        <w:ind w:firstLine="708"/>
        <w:jc w:val="both"/>
        <w:rPr>
          <w:rFonts w:ascii="Times New Roman" w:hAnsi="Times New Roman" w:cs="Times New Roman"/>
          <w:sz w:val="30"/>
          <w:szCs w:val="30"/>
        </w:rPr>
      </w:pPr>
      <w:r w:rsidRPr="00D15EC1">
        <w:rPr>
          <w:rFonts w:ascii="Times New Roman" w:hAnsi="Times New Roman" w:cs="Times New Roman"/>
          <w:b/>
          <w:sz w:val="30"/>
          <w:szCs w:val="30"/>
        </w:rPr>
        <w:t>Filtre:</w:t>
      </w:r>
      <w:r>
        <w:rPr>
          <w:rFonts w:ascii="Times New Roman" w:hAnsi="Times New Roman" w:cs="Times New Roman"/>
          <w:sz w:val="30"/>
          <w:szCs w:val="30"/>
        </w:rPr>
        <w:t xml:space="preserve"> F</w:t>
      </w:r>
      <w:r w:rsidRPr="00D15EC1">
        <w:rPr>
          <w:rFonts w:ascii="Times New Roman" w:hAnsi="Times New Roman" w:cs="Times New Roman"/>
          <w:sz w:val="30"/>
          <w:szCs w:val="30"/>
        </w:rPr>
        <w:t xml:space="preserve">iltre sektörü otomotiv yan sanayinin en önemli kollarından biridir. Filtre sektörünün Türkiye’deki üretim merkezi ise Hatay İskenderun’dur. Türkiye’de üretilen </w:t>
      </w:r>
      <w:r w:rsidR="00E83FCE">
        <w:rPr>
          <w:rFonts w:ascii="Times New Roman" w:hAnsi="Times New Roman" w:cs="Times New Roman"/>
          <w:sz w:val="30"/>
          <w:szCs w:val="30"/>
        </w:rPr>
        <w:t>içten yanmalı motor filtrelerinin yaklaşık %6</w:t>
      </w:r>
      <w:r w:rsidRPr="00D15EC1">
        <w:rPr>
          <w:rFonts w:ascii="Times New Roman" w:hAnsi="Times New Roman" w:cs="Times New Roman"/>
          <w:sz w:val="30"/>
          <w:szCs w:val="30"/>
        </w:rPr>
        <w:t>5’lik bölümü bölgemizde üre</w:t>
      </w:r>
      <w:r>
        <w:rPr>
          <w:rFonts w:ascii="Times New Roman" w:hAnsi="Times New Roman" w:cs="Times New Roman"/>
          <w:sz w:val="30"/>
          <w:szCs w:val="30"/>
        </w:rPr>
        <w:t>tilmekte ve</w:t>
      </w:r>
      <w:r w:rsidR="00E83FCE">
        <w:rPr>
          <w:rFonts w:ascii="Times New Roman" w:hAnsi="Times New Roman" w:cs="Times New Roman"/>
          <w:sz w:val="30"/>
          <w:szCs w:val="30"/>
        </w:rPr>
        <w:t xml:space="preserve"> ortalama 80 ülkeye</w:t>
      </w:r>
      <w:r>
        <w:rPr>
          <w:rFonts w:ascii="Times New Roman" w:hAnsi="Times New Roman" w:cs="Times New Roman"/>
          <w:sz w:val="30"/>
          <w:szCs w:val="30"/>
        </w:rPr>
        <w:t xml:space="preserve"> ihraç edilmektedir.</w:t>
      </w:r>
    </w:p>
    <w:p w:rsidR="003F3D6D" w:rsidRDefault="003F3D6D" w:rsidP="00E83FCE">
      <w:pPr>
        <w:ind w:firstLine="708"/>
        <w:jc w:val="both"/>
        <w:rPr>
          <w:rFonts w:ascii="Times New Roman" w:hAnsi="Times New Roman" w:cs="Times New Roman"/>
          <w:sz w:val="30"/>
          <w:szCs w:val="30"/>
        </w:rPr>
      </w:pPr>
    </w:p>
    <w:p w:rsidR="00E83FCE" w:rsidRDefault="00D15EC1" w:rsidP="003F3D6D">
      <w:pPr>
        <w:ind w:firstLine="708"/>
        <w:jc w:val="both"/>
        <w:rPr>
          <w:rFonts w:ascii="Times New Roman" w:hAnsi="Times New Roman" w:cs="Times New Roman"/>
          <w:sz w:val="30"/>
          <w:szCs w:val="30"/>
        </w:rPr>
      </w:pPr>
      <w:r w:rsidRPr="00D15EC1">
        <w:rPr>
          <w:rFonts w:ascii="Times New Roman" w:hAnsi="Times New Roman" w:cs="Times New Roman"/>
          <w:b/>
          <w:sz w:val="30"/>
          <w:szCs w:val="30"/>
        </w:rPr>
        <w:t>Lojistik:</w:t>
      </w:r>
      <w:r>
        <w:rPr>
          <w:rFonts w:ascii="Times New Roman" w:hAnsi="Times New Roman" w:cs="Times New Roman"/>
          <w:sz w:val="30"/>
          <w:szCs w:val="30"/>
        </w:rPr>
        <w:t xml:space="preserve"> </w:t>
      </w:r>
      <w:r w:rsidRPr="00D15EC1">
        <w:rPr>
          <w:rFonts w:ascii="Times New Roman" w:hAnsi="Times New Roman" w:cs="Times New Roman"/>
          <w:sz w:val="30"/>
          <w:szCs w:val="30"/>
        </w:rPr>
        <w:t>Stratejik konumu gereği Hatay’da uluslararası ulaşım ve transit taşımacılığı yoğun şekilde gerçekleşmektedir. İlimizdeki liman ve iskelelerle, yük trenleri, yük kamyonları ve tırlarla önemli lojistik hizmetler sağlanmaktadır. Lojistik ve ulaştırma alanlarında, Türkiye’nin Ortadoğu’ya ve Kuzey Afrika’ya açılan en yakın kapısı olma özelliğini kullanan ilimiz, karayolu, demiryolu ve denizyolu ulaşımının merkezi konumundadır. Bölgemiz, Ortadoğu ve Kuzey Afrika ülkelerine erişimde nakliye maliyetleri açısından ciddi avantajlar sağlamaktadır. Hassa Tüneli ve diğer yatırımların tamamlanmasının ardından, bölgemiz lojistik sektöründeki öneminin artacağı öngörülmektedir.</w:t>
      </w:r>
      <w:r w:rsidR="00E83FCE" w:rsidRPr="00E83FCE">
        <w:t xml:space="preserve"> </w:t>
      </w:r>
      <w:r w:rsidR="00E83FCE" w:rsidRPr="00E83FCE">
        <w:rPr>
          <w:rFonts w:ascii="Times New Roman" w:hAnsi="Times New Roman" w:cs="Times New Roman"/>
          <w:sz w:val="30"/>
          <w:szCs w:val="30"/>
        </w:rPr>
        <w:t xml:space="preserve">2019 yılında İskenderun Liman Başkanlığı yetki alanında hizmet veren liman ve iskelelerden yaklaşık 62 milyon ton yük </w:t>
      </w:r>
      <w:proofErr w:type="spellStart"/>
      <w:r w:rsidR="00E83FCE" w:rsidRPr="00E83FCE">
        <w:rPr>
          <w:rFonts w:ascii="Times New Roman" w:hAnsi="Times New Roman" w:cs="Times New Roman"/>
          <w:sz w:val="30"/>
          <w:szCs w:val="30"/>
        </w:rPr>
        <w:t>elleçlenmiştir</w:t>
      </w:r>
      <w:proofErr w:type="spellEnd"/>
      <w:r w:rsidR="00E83FCE" w:rsidRPr="00E83FCE">
        <w:rPr>
          <w:rFonts w:ascii="Times New Roman" w:hAnsi="Times New Roman" w:cs="Times New Roman"/>
          <w:sz w:val="30"/>
          <w:szCs w:val="30"/>
        </w:rPr>
        <w:t>.</w:t>
      </w:r>
      <w:r w:rsidR="00E83FCE">
        <w:rPr>
          <w:rFonts w:ascii="Times New Roman" w:hAnsi="Times New Roman" w:cs="Times New Roman"/>
          <w:sz w:val="30"/>
          <w:szCs w:val="30"/>
        </w:rPr>
        <w:t xml:space="preserve"> 2019 yılında İskenderun Liman Bakanlığı’nın yetki alanındaki liman ve iskelelere gelen gemi sayısı 3.211 olurken</w:t>
      </w:r>
      <w:r w:rsidR="003F3D6D">
        <w:rPr>
          <w:rFonts w:ascii="Times New Roman" w:hAnsi="Times New Roman" w:cs="Times New Roman"/>
          <w:sz w:val="30"/>
          <w:szCs w:val="30"/>
        </w:rPr>
        <w:t>,</w:t>
      </w:r>
      <w:bookmarkStart w:id="0" w:name="_GoBack"/>
      <w:bookmarkEnd w:id="0"/>
      <w:r w:rsidR="00E83FCE">
        <w:rPr>
          <w:rFonts w:ascii="Times New Roman" w:hAnsi="Times New Roman" w:cs="Times New Roman"/>
          <w:sz w:val="30"/>
          <w:szCs w:val="30"/>
        </w:rPr>
        <w:t xml:space="preserve"> giden gemi sayısı ise 3.710 olmuştur.</w:t>
      </w:r>
    </w:p>
    <w:p w:rsidR="00095FE7" w:rsidRPr="00D15EC1" w:rsidRDefault="00D15EC1" w:rsidP="00E83FCE">
      <w:pPr>
        <w:ind w:firstLine="708"/>
        <w:jc w:val="both"/>
        <w:rPr>
          <w:rFonts w:ascii="Times New Roman" w:hAnsi="Times New Roman" w:cs="Times New Roman"/>
          <w:sz w:val="30"/>
          <w:szCs w:val="30"/>
        </w:rPr>
      </w:pPr>
      <w:r w:rsidRPr="00D15EC1">
        <w:rPr>
          <w:rFonts w:ascii="Times New Roman" w:hAnsi="Times New Roman" w:cs="Times New Roman"/>
          <w:b/>
          <w:sz w:val="30"/>
          <w:szCs w:val="30"/>
        </w:rPr>
        <w:lastRenderedPageBreak/>
        <w:t>Diğer Sektörler:</w:t>
      </w:r>
      <w:r>
        <w:rPr>
          <w:rFonts w:ascii="Times New Roman" w:hAnsi="Times New Roman" w:cs="Times New Roman"/>
          <w:sz w:val="30"/>
          <w:szCs w:val="30"/>
        </w:rPr>
        <w:t xml:space="preserve"> Bölgemiz su ürünleri,</w:t>
      </w:r>
      <w:r w:rsidRPr="00D15EC1">
        <w:rPr>
          <w:rFonts w:ascii="Times New Roman" w:hAnsi="Times New Roman" w:cs="Times New Roman"/>
          <w:sz w:val="30"/>
          <w:szCs w:val="30"/>
        </w:rPr>
        <w:t xml:space="preserve"> tarım ve turizm sektörlerinde de yüksek potansiyel vaat etmektedir.</w:t>
      </w:r>
      <w:r w:rsidR="00E83FCE" w:rsidRPr="00E83FCE">
        <w:t xml:space="preserve"> </w:t>
      </w:r>
      <w:r w:rsidR="00E83FCE">
        <w:rPr>
          <w:rFonts w:ascii="Times New Roman" w:hAnsi="Times New Roman" w:cs="Times New Roman"/>
          <w:sz w:val="30"/>
          <w:szCs w:val="30"/>
        </w:rPr>
        <w:t>Hatay,</w:t>
      </w:r>
      <w:r w:rsidR="00E83FCE" w:rsidRPr="00E83FCE">
        <w:rPr>
          <w:rFonts w:ascii="Times New Roman" w:hAnsi="Times New Roman" w:cs="Times New Roman"/>
          <w:sz w:val="30"/>
          <w:szCs w:val="30"/>
        </w:rPr>
        <w:t xml:space="preserve"> 2017 yılında Yar</w:t>
      </w:r>
      <w:r w:rsidR="00E83FCE">
        <w:rPr>
          <w:rFonts w:ascii="Times New Roman" w:hAnsi="Times New Roman" w:cs="Times New Roman"/>
          <w:sz w:val="30"/>
          <w:szCs w:val="30"/>
        </w:rPr>
        <w:t>atıcı Şehirler ağına katılarak,</w:t>
      </w:r>
      <w:r w:rsidR="00E83FCE" w:rsidRPr="00E83FCE">
        <w:rPr>
          <w:rFonts w:ascii="Times New Roman" w:hAnsi="Times New Roman" w:cs="Times New Roman"/>
          <w:sz w:val="30"/>
          <w:szCs w:val="30"/>
        </w:rPr>
        <w:t xml:space="preserve"> UNESCO tarafından Dünya’nın 26. Ga</w:t>
      </w:r>
      <w:r w:rsidR="00E83FCE">
        <w:rPr>
          <w:rFonts w:ascii="Times New Roman" w:hAnsi="Times New Roman" w:cs="Times New Roman"/>
          <w:sz w:val="30"/>
          <w:szCs w:val="30"/>
        </w:rPr>
        <w:t>stronomi Şehri ilan edilmiştir.</w:t>
      </w:r>
      <w:r w:rsidR="00E83FCE" w:rsidRPr="00E83FCE">
        <w:rPr>
          <w:rFonts w:ascii="Times New Roman" w:hAnsi="Times New Roman" w:cs="Times New Roman"/>
          <w:sz w:val="30"/>
          <w:szCs w:val="30"/>
        </w:rPr>
        <w:t xml:space="preserve"> </w:t>
      </w:r>
      <w:r w:rsidR="00E83FCE">
        <w:rPr>
          <w:rFonts w:ascii="Times New Roman" w:hAnsi="Times New Roman" w:cs="Times New Roman"/>
          <w:sz w:val="30"/>
          <w:szCs w:val="30"/>
        </w:rPr>
        <w:t>Bölgemiz, kültürel birikimi ve doğal güzellikleriyle,</w:t>
      </w:r>
      <w:r w:rsidR="00E83FCE" w:rsidRPr="00E83FCE">
        <w:rPr>
          <w:rFonts w:ascii="Times New Roman" w:hAnsi="Times New Roman" w:cs="Times New Roman"/>
          <w:sz w:val="30"/>
          <w:szCs w:val="30"/>
        </w:rPr>
        <w:t xml:space="preserve"> önemli turizm </w:t>
      </w:r>
      <w:proofErr w:type="gramStart"/>
      <w:r w:rsidR="00E83FCE" w:rsidRPr="00E83FCE">
        <w:rPr>
          <w:rFonts w:ascii="Times New Roman" w:hAnsi="Times New Roman" w:cs="Times New Roman"/>
          <w:sz w:val="30"/>
          <w:szCs w:val="30"/>
        </w:rPr>
        <w:t>destinasy</w:t>
      </w:r>
      <w:r w:rsidR="00E83FCE">
        <w:rPr>
          <w:rFonts w:ascii="Times New Roman" w:hAnsi="Times New Roman" w:cs="Times New Roman"/>
          <w:sz w:val="30"/>
          <w:szCs w:val="30"/>
        </w:rPr>
        <w:t>onları</w:t>
      </w:r>
      <w:proofErr w:type="gramEnd"/>
      <w:r w:rsidR="00E83FCE">
        <w:rPr>
          <w:rFonts w:ascii="Times New Roman" w:hAnsi="Times New Roman" w:cs="Times New Roman"/>
          <w:sz w:val="30"/>
          <w:szCs w:val="30"/>
        </w:rPr>
        <w:t xml:space="preserve"> arasında yer almaktadır.</w:t>
      </w:r>
      <w:r w:rsidR="00E83FCE" w:rsidRPr="00E83FCE">
        <w:rPr>
          <w:rFonts w:ascii="Times New Roman" w:hAnsi="Times New Roman" w:cs="Times New Roman"/>
          <w:sz w:val="30"/>
          <w:szCs w:val="30"/>
        </w:rPr>
        <w:t xml:space="preserve"> </w:t>
      </w:r>
      <w:r w:rsidR="003F3D6D">
        <w:rPr>
          <w:rFonts w:ascii="Times New Roman" w:hAnsi="Times New Roman" w:cs="Times New Roman"/>
          <w:sz w:val="30"/>
          <w:szCs w:val="30"/>
        </w:rPr>
        <w:t>Körfezi, verimli toprakları ve iklimsel çeşitliliğiyle;</w:t>
      </w:r>
      <w:r w:rsidR="00E83FCE">
        <w:rPr>
          <w:rFonts w:ascii="Times New Roman" w:hAnsi="Times New Roman" w:cs="Times New Roman"/>
          <w:sz w:val="30"/>
          <w:szCs w:val="30"/>
        </w:rPr>
        <w:t xml:space="preserve"> su ürünleri ve</w:t>
      </w:r>
      <w:r w:rsidR="00E83FCE" w:rsidRPr="00E83FCE">
        <w:rPr>
          <w:rFonts w:ascii="Times New Roman" w:hAnsi="Times New Roman" w:cs="Times New Roman"/>
          <w:sz w:val="30"/>
          <w:szCs w:val="30"/>
        </w:rPr>
        <w:t xml:space="preserve"> tarımsal ü</w:t>
      </w:r>
      <w:r w:rsidR="00E83FCE">
        <w:rPr>
          <w:rFonts w:ascii="Times New Roman" w:hAnsi="Times New Roman" w:cs="Times New Roman"/>
          <w:sz w:val="30"/>
          <w:szCs w:val="30"/>
        </w:rPr>
        <w:t>retimde de,</w:t>
      </w:r>
      <w:r w:rsidR="00E83FCE" w:rsidRPr="00E83FCE">
        <w:rPr>
          <w:rFonts w:ascii="Times New Roman" w:hAnsi="Times New Roman" w:cs="Times New Roman"/>
          <w:sz w:val="30"/>
          <w:szCs w:val="30"/>
        </w:rPr>
        <w:t xml:space="preserve"> ülke ekonomisine</w:t>
      </w:r>
      <w:r w:rsidR="00E83FCE">
        <w:rPr>
          <w:rFonts w:ascii="Times New Roman" w:hAnsi="Times New Roman" w:cs="Times New Roman"/>
          <w:sz w:val="30"/>
          <w:szCs w:val="30"/>
        </w:rPr>
        <w:t xml:space="preserve"> önemli katkılar sağlamaktadır.</w:t>
      </w:r>
    </w:p>
    <w:sectPr w:rsidR="00095FE7" w:rsidRPr="00D15EC1" w:rsidSect="00D15EC1">
      <w:headerReference w:type="default" r:id="rId7"/>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848" w:rsidRDefault="00AC1848" w:rsidP="00D15EC1">
      <w:pPr>
        <w:spacing w:after="0" w:line="240" w:lineRule="auto"/>
      </w:pPr>
      <w:r>
        <w:separator/>
      </w:r>
    </w:p>
  </w:endnote>
  <w:endnote w:type="continuationSeparator" w:id="0">
    <w:p w:rsidR="00AC1848" w:rsidRDefault="00AC1848" w:rsidP="00D1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C1" w:rsidRDefault="00D15EC1">
    <w:pPr>
      <w:pStyle w:val="Altbilgi"/>
      <w:jc w:val="right"/>
    </w:pPr>
    <w:r>
      <w:rPr>
        <w:color w:val="5B9BD5" w:themeColor="accent1"/>
        <w:sz w:val="20"/>
        <w:szCs w:val="20"/>
      </w:rPr>
      <w:t>İskenderun Ticaret ve Sanayi Odası/2020</w:t>
    </w:r>
  </w:p>
  <w:p w:rsidR="00D15EC1" w:rsidRDefault="00D15E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848" w:rsidRDefault="00AC1848" w:rsidP="00D15EC1">
      <w:pPr>
        <w:spacing w:after="0" w:line="240" w:lineRule="auto"/>
      </w:pPr>
      <w:r>
        <w:separator/>
      </w:r>
    </w:p>
  </w:footnote>
  <w:footnote w:type="continuationSeparator" w:id="0">
    <w:p w:rsidR="00AC1848" w:rsidRDefault="00AC1848" w:rsidP="00D15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C1" w:rsidRDefault="00D15EC1">
    <w:pPr>
      <w:pStyle w:val="stbilgi"/>
      <w:jc w:val="right"/>
      <w:rPr>
        <w:color w:val="8496B0" w:themeColor="text2" w:themeTint="99"/>
        <w:sz w:val="24"/>
        <w:szCs w:val="24"/>
      </w:rPr>
    </w:pPr>
    <w:r>
      <w:rPr>
        <w:color w:val="8496B0" w:themeColor="text2" w:themeTint="99"/>
        <w:sz w:val="24"/>
        <w:szCs w:val="24"/>
      </w:rPr>
      <w:t xml:space="preserve">Sayfa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3F3D6D">
      <w:rPr>
        <w:noProof/>
        <w:color w:val="8496B0" w:themeColor="text2" w:themeTint="99"/>
        <w:sz w:val="24"/>
        <w:szCs w:val="24"/>
      </w:rPr>
      <w:t>1</w:t>
    </w:r>
    <w:r>
      <w:rPr>
        <w:color w:val="8496B0" w:themeColor="text2" w:themeTint="99"/>
        <w:sz w:val="24"/>
        <w:szCs w:val="24"/>
      </w:rPr>
      <w:fldChar w:fldCharType="end"/>
    </w:r>
  </w:p>
  <w:p w:rsidR="00D15EC1" w:rsidRDefault="00D15E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A0"/>
    <w:rsid w:val="000671A0"/>
    <w:rsid w:val="000F2B5F"/>
    <w:rsid w:val="000F64A4"/>
    <w:rsid w:val="00364D3C"/>
    <w:rsid w:val="003F3D6D"/>
    <w:rsid w:val="0070047A"/>
    <w:rsid w:val="00847862"/>
    <w:rsid w:val="00AC1848"/>
    <w:rsid w:val="00D15EC1"/>
    <w:rsid w:val="00E124C4"/>
    <w:rsid w:val="00E83FCE"/>
    <w:rsid w:val="00FC45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FBFD7-464A-4B9C-85E5-8E0F22C0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15E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5EC1"/>
  </w:style>
  <w:style w:type="paragraph" w:styleId="Altbilgi">
    <w:name w:val="footer"/>
    <w:basedOn w:val="Normal"/>
    <w:link w:val="AltbilgiChar"/>
    <w:uiPriority w:val="99"/>
    <w:unhideWhenUsed/>
    <w:rsid w:val="00D15E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5EC1"/>
  </w:style>
  <w:style w:type="paragraph" w:styleId="AralkYok">
    <w:name w:val="No Spacing"/>
    <w:link w:val="AralkYokChar"/>
    <w:uiPriority w:val="1"/>
    <w:qFormat/>
    <w:rsid w:val="00D15EC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15EC1"/>
    <w:rPr>
      <w:rFonts w:eastAsiaTheme="minorEastAsia"/>
      <w:lang w:eastAsia="tr-TR"/>
    </w:rPr>
  </w:style>
  <w:style w:type="character" w:styleId="Kpr">
    <w:name w:val="Hyperlink"/>
    <w:basedOn w:val="VarsaylanParagrafYazTipi"/>
    <w:uiPriority w:val="99"/>
    <w:unhideWhenUsed/>
    <w:rsid w:val="00D15E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646</Words>
  <Characters>3687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Hatay ve iskenderun ekonomisi hakkında özet bilgi notu</vt:lpstr>
    </vt:vector>
  </TitlesOfParts>
  <Company>Levent Hakkı YILMAZ</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Hatay ve iskenderun ekonomisi hakkında özet bilgi notu</dc:title>
  <dc:subject/>
  <dc:creator>Windows Kullanıcısı</dc:creator>
  <cp:keywords/>
  <dc:description/>
  <cp:lastModifiedBy>Windows Kullanıcısı</cp:lastModifiedBy>
  <cp:revision>12</cp:revision>
  <dcterms:created xsi:type="dcterms:W3CDTF">2020-09-09T10:51:00Z</dcterms:created>
  <dcterms:modified xsi:type="dcterms:W3CDTF">2020-09-10T15:26:00Z</dcterms:modified>
  <cp:category>İskenderun Ticaret ve Sanayi Odası Yönetim Kurulu Başkanı</cp:category>
</cp:coreProperties>
</file>