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95" w:rsidRDefault="0071133C" w:rsidP="00FA64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Çin’de Yaşanan Ekonomik Daralmanın</w:t>
      </w:r>
    </w:p>
    <w:p w:rsidR="00001C0E" w:rsidRPr="00001C0E" w:rsidRDefault="00001C0E" w:rsidP="00FA64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C0E">
        <w:rPr>
          <w:rFonts w:ascii="Times New Roman" w:hAnsi="Times New Roman" w:cs="Times New Roman"/>
          <w:b/>
          <w:sz w:val="26"/>
          <w:szCs w:val="26"/>
        </w:rPr>
        <w:t>Türkiye</w:t>
      </w:r>
      <w:r w:rsidR="008F3A89">
        <w:rPr>
          <w:rFonts w:ascii="Times New Roman" w:hAnsi="Times New Roman" w:cs="Times New Roman"/>
          <w:b/>
          <w:sz w:val="26"/>
          <w:szCs w:val="26"/>
        </w:rPr>
        <w:t xml:space="preserve"> ve Hatay</w:t>
      </w:r>
      <w:r w:rsidRPr="00001C0E">
        <w:rPr>
          <w:rFonts w:ascii="Times New Roman" w:hAnsi="Times New Roman" w:cs="Times New Roman"/>
          <w:b/>
          <w:sz w:val="26"/>
          <w:szCs w:val="26"/>
        </w:rPr>
        <w:t xml:space="preserve"> İçin</w:t>
      </w:r>
      <w:r w:rsidR="008F3A89">
        <w:rPr>
          <w:rFonts w:ascii="Times New Roman" w:hAnsi="Times New Roman" w:cs="Times New Roman"/>
          <w:b/>
          <w:sz w:val="26"/>
          <w:szCs w:val="26"/>
        </w:rPr>
        <w:t xml:space="preserve"> Sağladığı</w:t>
      </w:r>
      <w:r w:rsidRPr="00001C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133C">
        <w:rPr>
          <w:rFonts w:ascii="Times New Roman" w:hAnsi="Times New Roman" w:cs="Times New Roman"/>
          <w:b/>
          <w:sz w:val="26"/>
          <w:szCs w:val="26"/>
        </w:rPr>
        <w:t>Yeni Fırsatlar</w:t>
      </w:r>
    </w:p>
    <w:p w:rsidR="000C51E5" w:rsidRDefault="00001C0E" w:rsidP="00F224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Bilindiği üzere 1,4 milyarlık nüfusuyla Çin Halk Cumhuriyeti, </w:t>
      </w:r>
      <w:r w:rsidR="00FA6475">
        <w:rPr>
          <w:rFonts w:ascii="Times New Roman" w:hAnsi="Times New Roman" w:cs="Times New Roman"/>
          <w:sz w:val="26"/>
          <w:szCs w:val="26"/>
        </w:rPr>
        <w:t xml:space="preserve">yaklaşık </w:t>
      </w:r>
      <w:r>
        <w:rPr>
          <w:rFonts w:ascii="Times New Roman" w:hAnsi="Times New Roman" w:cs="Times New Roman"/>
          <w:sz w:val="26"/>
          <w:szCs w:val="26"/>
        </w:rPr>
        <w:t xml:space="preserve">2,5 trilyon dolarlık ihracatı ve 2,13 trilyon dolarlık ithalatı ile küresel ticaretin </w:t>
      </w:r>
      <w:r w:rsidR="000C51E5">
        <w:rPr>
          <w:rFonts w:ascii="Times New Roman" w:hAnsi="Times New Roman" w:cs="Times New Roman"/>
          <w:sz w:val="26"/>
          <w:szCs w:val="26"/>
        </w:rPr>
        <w:t>en önemli aktörlerinden biri olmaktadır.</w:t>
      </w:r>
      <w:r>
        <w:rPr>
          <w:rFonts w:ascii="Times New Roman" w:hAnsi="Times New Roman" w:cs="Times New Roman"/>
          <w:sz w:val="26"/>
          <w:szCs w:val="26"/>
        </w:rPr>
        <w:t xml:space="preserve"> Ancak 2020 yılının ilk </w:t>
      </w:r>
      <w:r w:rsidR="00FA6475">
        <w:rPr>
          <w:rFonts w:ascii="Times New Roman" w:hAnsi="Times New Roman" w:cs="Times New Roman"/>
          <w:sz w:val="26"/>
          <w:szCs w:val="26"/>
        </w:rPr>
        <w:t>aylarında,</w:t>
      </w:r>
      <w:r>
        <w:rPr>
          <w:rFonts w:ascii="Times New Roman" w:hAnsi="Times New Roman" w:cs="Times New Roman"/>
          <w:sz w:val="26"/>
          <w:szCs w:val="26"/>
        </w:rPr>
        <w:t xml:space="preserve"> Çin’</w:t>
      </w:r>
      <w:r w:rsidR="000C51E5">
        <w:rPr>
          <w:rFonts w:ascii="Times New Roman" w:hAnsi="Times New Roman" w:cs="Times New Roman"/>
          <w:sz w:val="26"/>
          <w:szCs w:val="26"/>
        </w:rPr>
        <w:t>in Wuhan kentinde çıkan ve</w:t>
      </w:r>
      <w:r w:rsidR="000C51E5" w:rsidRPr="000C51E5">
        <w:t xml:space="preserve"> </w:t>
      </w:r>
      <w:r w:rsidR="000C51E5" w:rsidRPr="000C51E5">
        <w:rPr>
          <w:rFonts w:ascii="Times New Roman" w:hAnsi="Times New Roman" w:cs="Times New Roman"/>
          <w:sz w:val="26"/>
          <w:szCs w:val="26"/>
        </w:rPr>
        <w:t>Dünya Sağlık Ö</w:t>
      </w:r>
      <w:r w:rsidR="00F224D4">
        <w:rPr>
          <w:rFonts w:ascii="Times New Roman" w:hAnsi="Times New Roman" w:cs="Times New Roman"/>
          <w:sz w:val="26"/>
          <w:szCs w:val="26"/>
        </w:rPr>
        <w:t>rgütü tarafından pandemi olarak ilan edilen Covid-19</w:t>
      </w:r>
      <w:r w:rsidR="000C51E5" w:rsidRPr="000C51E5">
        <w:rPr>
          <w:rFonts w:ascii="Times New Roman" w:hAnsi="Times New Roman" w:cs="Times New Roman"/>
          <w:sz w:val="26"/>
          <w:szCs w:val="26"/>
        </w:rPr>
        <w:t xml:space="preserve"> koronavirüs salgınının</w:t>
      </w:r>
      <w:r w:rsidR="000C51E5">
        <w:rPr>
          <w:rFonts w:ascii="Times New Roman" w:hAnsi="Times New Roman" w:cs="Times New Roman"/>
          <w:sz w:val="26"/>
          <w:szCs w:val="26"/>
        </w:rPr>
        <w:t xml:space="preserve"> Çin Halk Cumhu</w:t>
      </w:r>
      <w:r>
        <w:rPr>
          <w:rFonts w:ascii="Times New Roman" w:hAnsi="Times New Roman" w:cs="Times New Roman"/>
          <w:sz w:val="26"/>
          <w:szCs w:val="26"/>
        </w:rPr>
        <w:t>riyeti’</w:t>
      </w:r>
      <w:r w:rsidR="000C51E5">
        <w:rPr>
          <w:rFonts w:ascii="Times New Roman" w:hAnsi="Times New Roman" w:cs="Times New Roman"/>
          <w:sz w:val="26"/>
          <w:szCs w:val="26"/>
        </w:rPr>
        <w:t xml:space="preserve">nde önemli </w:t>
      </w:r>
      <w:r w:rsidR="00575232">
        <w:rPr>
          <w:rFonts w:ascii="Times New Roman" w:hAnsi="Times New Roman" w:cs="Times New Roman"/>
          <w:sz w:val="26"/>
          <w:szCs w:val="26"/>
        </w:rPr>
        <w:t>yıkıcı etkileri olmakta,</w:t>
      </w:r>
      <w:r w:rsidR="000C51E5">
        <w:rPr>
          <w:rFonts w:ascii="Times New Roman" w:hAnsi="Times New Roman" w:cs="Times New Roman"/>
          <w:sz w:val="26"/>
          <w:szCs w:val="26"/>
        </w:rPr>
        <w:t xml:space="preserve"> ülkede önemli</w:t>
      </w:r>
      <w:r>
        <w:rPr>
          <w:rFonts w:ascii="Times New Roman" w:hAnsi="Times New Roman" w:cs="Times New Roman"/>
          <w:sz w:val="26"/>
          <w:szCs w:val="26"/>
        </w:rPr>
        <w:t xml:space="preserve"> sosyal ve ekonomik </w:t>
      </w:r>
      <w:r w:rsidR="00F224D4">
        <w:rPr>
          <w:rFonts w:ascii="Times New Roman" w:hAnsi="Times New Roman" w:cs="Times New Roman"/>
          <w:sz w:val="26"/>
          <w:szCs w:val="26"/>
        </w:rPr>
        <w:t xml:space="preserve">sorunlar yaşanmaktadır. </w:t>
      </w:r>
      <w:r w:rsidR="000C51E5">
        <w:rPr>
          <w:rFonts w:ascii="Times New Roman" w:hAnsi="Times New Roman" w:cs="Times New Roman"/>
          <w:sz w:val="26"/>
          <w:szCs w:val="26"/>
        </w:rPr>
        <w:t>Kür</w:t>
      </w:r>
      <w:r w:rsidR="0071133C">
        <w:rPr>
          <w:rFonts w:ascii="Times New Roman" w:hAnsi="Times New Roman" w:cs="Times New Roman"/>
          <w:sz w:val="26"/>
          <w:szCs w:val="26"/>
        </w:rPr>
        <w:t>esel markaların önemli bir bölümü</w:t>
      </w:r>
      <w:r w:rsidR="000C51E5">
        <w:rPr>
          <w:rFonts w:ascii="Times New Roman" w:hAnsi="Times New Roman" w:cs="Times New Roman"/>
          <w:sz w:val="26"/>
          <w:szCs w:val="26"/>
        </w:rPr>
        <w:t>,</w:t>
      </w:r>
      <w:r w:rsidRPr="00001C0E">
        <w:rPr>
          <w:rFonts w:ascii="Times New Roman" w:hAnsi="Times New Roman" w:cs="Times New Roman"/>
          <w:sz w:val="26"/>
          <w:szCs w:val="26"/>
        </w:rPr>
        <w:t xml:space="preserve"> Çin’deki faal</w:t>
      </w:r>
      <w:r w:rsidRPr="00001C0E">
        <w:rPr>
          <w:rFonts w:ascii="Times New Roman" w:hAnsi="Times New Roman" w:cs="Times New Roman"/>
          <w:sz w:val="26"/>
          <w:szCs w:val="26"/>
        </w:rPr>
        <w:t xml:space="preserve">iyetlerini kısmen ya da tamamen </w:t>
      </w:r>
      <w:r w:rsidRPr="00001C0E">
        <w:rPr>
          <w:rFonts w:ascii="Times New Roman" w:hAnsi="Times New Roman" w:cs="Times New Roman"/>
          <w:sz w:val="26"/>
          <w:szCs w:val="26"/>
        </w:rPr>
        <w:t>ask</w:t>
      </w:r>
      <w:r w:rsidR="0071133C">
        <w:rPr>
          <w:rFonts w:ascii="Times New Roman" w:hAnsi="Times New Roman" w:cs="Times New Roman"/>
          <w:sz w:val="26"/>
          <w:szCs w:val="26"/>
        </w:rPr>
        <w:t>ıya almaktadır.</w:t>
      </w:r>
      <w:r w:rsidR="000C51E5">
        <w:rPr>
          <w:rFonts w:ascii="Times New Roman" w:hAnsi="Times New Roman" w:cs="Times New Roman"/>
          <w:sz w:val="26"/>
          <w:szCs w:val="26"/>
        </w:rPr>
        <w:t xml:space="preserve"> Bu markalar</w:t>
      </w:r>
      <w:r w:rsidR="00F224D4">
        <w:rPr>
          <w:rFonts w:ascii="Times New Roman" w:hAnsi="Times New Roman" w:cs="Times New Roman"/>
          <w:sz w:val="26"/>
          <w:szCs w:val="26"/>
        </w:rPr>
        <w:t xml:space="preserve"> tarafından</w:t>
      </w:r>
      <w:r w:rsidR="000C51E5">
        <w:rPr>
          <w:rFonts w:ascii="Times New Roman" w:hAnsi="Times New Roman" w:cs="Times New Roman"/>
          <w:sz w:val="26"/>
          <w:szCs w:val="26"/>
        </w:rPr>
        <w:t xml:space="preserve"> özellikle </w:t>
      </w:r>
      <w:r w:rsidRPr="00001C0E">
        <w:rPr>
          <w:rFonts w:ascii="Times New Roman" w:hAnsi="Times New Roman" w:cs="Times New Roman"/>
          <w:sz w:val="26"/>
          <w:szCs w:val="26"/>
        </w:rPr>
        <w:t>Asya pi</w:t>
      </w:r>
      <w:r w:rsidR="000C51E5">
        <w:rPr>
          <w:rFonts w:ascii="Times New Roman" w:hAnsi="Times New Roman" w:cs="Times New Roman"/>
          <w:sz w:val="26"/>
          <w:szCs w:val="26"/>
        </w:rPr>
        <w:t>y</w:t>
      </w:r>
      <w:r w:rsidR="00F224D4">
        <w:rPr>
          <w:rFonts w:ascii="Times New Roman" w:hAnsi="Times New Roman" w:cs="Times New Roman"/>
          <w:sz w:val="26"/>
          <w:szCs w:val="26"/>
        </w:rPr>
        <w:t xml:space="preserve">asalarında daralmaya gidilmektedir. </w:t>
      </w:r>
      <w:r w:rsidR="0071133C">
        <w:rPr>
          <w:rFonts w:ascii="Times New Roman" w:hAnsi="Times New Roman" w:cs="Times New Roman"/>
          <w:sz w:val="26"/>
          <w:szCs w:val="26"/>
        </w:rPr>
        <w:t>Bu noktada ülkemiz</w:t>
      </w:r>
      <w:r w:rsidRPr="00001C0E">
        <w:rPr>
          <w:rFonts w:ascii="Times New Roman" w:hAnsi="Times New Roman" w:cs="Times New Roman"/>
          <w:sz w:val="26"/>
          <w:szCs w:val="26"/>
        </w:rPr>
        <w:t xml:space="preserve"> için hem yeni doğrud</w:t>
      </w:r>
      <w:r w:rsidRPr="00001C0E">
        <w:rPr>
          <w:rFonts w:ascii="Times New Roman" w:hAnsi="Times New Roman" w:cs="Times New Roman"/>
          <w:sz w:val="26"/>
          <w:szCs w:val="26"/>
        </w:rPr>
        <w:t xml:space="preserve">an yatırım fırsatlarının ortaya </w:t>
      </w:r>
      <w:r w:rsidR="00575232">
        <w:rPr>
          <w:rFonts w:ascii="Times New Roman" w:hAnsi="Times New Roman" w:cs="Times New Roman"/>
          <w:sz w:val="26"/>
          <w:szCs w:val="26"/>
        </w:rPr>
        <w:t>çıkmakta</w:t>
      </w:r>
      <w:r w:rsidR="000C51E5">
        <w:rPr>
          <w:rFonts w:ascii="Times New Roman" w:hAnsi="Times New Roman" w:cs="Times New Roman"/>
          <w:sz w:val="26"/>
          <w:szCs w:val="26"/>
        </w:rPr>
        <w:t>,</w:t>
      </w:r>
      <w:r w:rsidRPr="00001C0E">
        <w:rPr>
          <w:rFonts w:ascii="Times New Roman" w:hAnsi="Times New Roman" w:cs="Times New Roman"/>
          <w:sz w:val="26"/>
          <w:szCs w:val="26"/>
        </w:rPr>
        <w:t xml:space="preserve"> h</w:t>
      </w:r>
      <w:r w:rsidR="0071133C">
        <w:rPr>
          <w:rFonts w:ascii="Times New Roman" w:hAnsi="Times New Roman" w:cs="Times New Roman"/>
          <w:sz w:val="26"/>
          <w:szCs w:val="26"/>
        </w:rPr>
        <w:t xml:space="preserve">em </w:t>
      </w:r>
      <w:r w:rsidR="00575232">
        <w:rPr>
          <w:rFonts w:ascii="Times New Roman" w:hAnsi="Times New Roman" w:cs="Times New Roman"/>
          <w:sz w:val="26"/>
          <w:szCs w:val="26"/>
        </w:rPr>
        <w:t xml:space="preserve">de </w:t>
      </w:r>
      <w:r w:rsidR="0071133C">
        <w:rPr>
          <w:rFonts w:ascii="Times New Roman" w:hAnsi="Times New Roman" w:cs="Times New Roman"/>
          <w:sz w:val="26"/>
          <w:szCs w:val="26"/>
        </w:rPr>
        <w:t>Çin’in üretimindeki</w:t>
      </w:r>
      <w:r w:rsidRPr="00001C0E">
        <w:rPr>
          <w:rFonts w:ascii="Times New Roman" w:hAnsi="Times New Roman" w:cs="Times New Roman"/>
          <w:sz w:val="26"/>
          <w:szCs w:val="26"/>
        </w:rPr>
        <w:t xml:space="preserve"> dar</w:t>
      </w:r>
      <w:r w:rsidR="0071133C">
        <w:rPr>
          <w:rFonts w:ascii="Times New Roman" w:hAnsi="Times New Roman" w:cs="Times New Roman"/>
          <w:sz w:val="26"/>
          <w:szCs w:val="26"/>
        </w:rPr>
        <w:t>alma neden</w:t>
      </w:r>
      <w:r w:rsidRPr="00001C0E">
        <w:rPr>
          <w:rFonts w:ascii="Times New Roman" w:hAnsi="Times New Roman" w:cs="Times New Roman"/>
          <w:sz w:val="26"/>
          <w:szCs w:val="26"/>
        </w:rPr>
        <w:t xml:space="preserve">iyle petrol talebinin </w:t>
      </w:r>
      <w:r w:rsidR="00F224D4">
        <w:rPr>
          <w:rFonts w:ascii="Times New Roman" w:hAnsi="Times New Roman" w:cs="Times New Roman"/>
          <w:sz w:val="26"/>
          <w:szCs w:val="26"/>
        </w:rPr>
        <w:t xml:space="preserve">azalmasına </w:t>
      </w:r>
      <w:r w:rsidR="00575232">
        <w:rPr>
          <w:rFonts w:ascii="Times New Roman" w:hAnsi="Times New Roman" w:cs="Times New Roman"/>
          <w:sz w:val="26"/>
          <w:szCs w:val="26"/>
        </w:rPr>
        <w:t xml:space="preserve">bağlı olarak petrol ve </w:t>
      </w:r>
      <w:r w:rsidRPr="00001C0E">
        <w:rPr>
          <w:rFonts w:ascii="Times New Roman" w:hAnsi="Times New Roman" w:cs="Times New Roman"/>
          <w:sz w:val="26"/>
          <w:szCs w:val="26"/>
        </w:rPr>
        <w:t>d</w:t>
      </w:r>
      <w:r w:rsidRPr="00001C0E">
        <w:rPr>
          <w:rFonts w:ascii="Times New Roman" w:hAnsi="Times New Roman" w:cs="Times New Roman"/>
          <w:sz w:val="26"/>
          <w:szCs w:val="26"/>
        </w:rPr>
        <w:t xml:space="preserve">oğalgaz fiyatlarında düşüşlerin </w:t>
      </w:r>
      <w:r w:rsidRPr="00001C0E">
        <w:rPr>
          <w:rFonts w:ascii="Times New Roman" w:hAnsi="Times New Roman" w:cs="Times New Roman"/>
          <w:sz w:val="26"/>
          <w:szCs w:val="26"/>
        </w:rPr>
        <w:t>meydana gelmesi</w:t>
      </w:r>
      <w:r w:rsidR="00575232">
        <w:rPr>
          <w:rFonts w:ascii="Times New Roman" w:hAnsi="Times New Roman" w:cs="Times New Roman"/>
          <w:sz w:val="26"/>
          <w:szCs w:val="26"/>
        </w:rPr>
        <w:t>yle</w:t>
      </w:r>
      <w:r w:rsidRPr="00001C0E">
        <w:rPr>
          <w:rFonts w:ascii="Times New Roman" w:hAnsi="Times New Roman" w:cs="Times New Roman"/>
          <w:sz w:val="26"/>
          <w:szCs w:val="26"/>
        </w:rPr>
        <w:t xml:space="preserve"> Türk imalatçısının üretim</w:t>
      </w:r>
      <w:r w:rsidRPr="00001C0E">
        <w:rPr>
          <w:rFonts w:ascii="Times New Roman" w:hAnsi="Times New Roman" w:cs="Times New Roman"/>
          <w:sz w:val="26"/>
          <w:szCs w:val="26"/>
        </w:rPr>
        <w:t xml:space="preserve"> maliyetlerini de </w:t>
      </w:r>
      <w:r w:rsidR="00575232">
        <w:rPr>
          <w:rFonts w:ascii="Times New Roman" w:hAnsi="Times New Roman" w:cs="Times New Roman"/>
          <w:sz w:val="26"/>
          <w:szCs w:val="26"/>
        </w:rPr>
        <w:t>düşürmektedir.</w:t>
      </w:r>
    </w:p>
    <w:p w:rsidR="00575232" w:rsidRDefault="000C51E5" w:rsidP="00001C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Ülke olarak karşımıza çıkan</w:t>
      </w:r>
      <w:r w:rsidR="00001C0E" w:rsidRPr="00001C0E">
        <w:rPr>
          <w:rFonts w:ascii="Times New Roman" w:hAnsi="Times New Roman" w:cs="Times New Roman"/>
          <w:sz w:val="26"/>
          <w:szCs w:val="26"/>
        </w:rPr>
        <w:t xml:space="preserve"> fırsatların en önemlisi, Çin’i</w:t>
      </w:r>
      <w:r w:rsidR="00001C0E" w:rsidRPr="00001C0E">
        <w:rPr>
          <w:rFonts w:ascii="Times New Roman" w:hAnsi="Times New Roman" w:cs="Times New Roman"/>
          <w:sz w:val="26"/>
          <w:szCs w:val="26"/>
        </w:rPr>
        <w:t xml:space="preserve">n üretim kapasitesinin azalması </w:t>
      </w:r>
      <w:r w:rsidR="00001C0E" w:rsidRPr="00001C0E">
        <w:rPr>
          <w:rFonts w:ascii="Times New Roman" w:hAnsi="Times New Roman" w:cs="Times New Roman"/>
          <w:sz w:val="26"/>
          <w:szCs w:val="26"/>
        </w:rPr>
        <w:t xml:space="preserve">sonucunda artan küresel talebin kısa vadede </w:t>
      </w:r>
      <w:r w:rsidR="00001C0E" w:rsidRPr="00001C0E">
        <w:rPr>
          <w:rFonts w:ascii="Times New Roman" w:hAnsi="Times New Roman" w:cs="Times New Roman"/>
          <w:sz w:val="26"/>
          <w:szCs w:val="26"/>
        </w:rPr>
        <w:t xml:space="preserve">geçici, orta ve uzun vadede ise </w:t>
      </w:r>
      <w:r>
        <w:rPr>
          <w:rFonts w:ascii="Times New Roman" w:hAnsi="Times New Roman" w:cs="Times New Roman"/>
          <w:sz w:val="26"/>
          <w:szCs w:val="26"/>
        </w:rPr>
        <w:t>kalıcı olarak, bazı</w:t>
      </w:r>
      <w:r w:rsidR="00001C0E" w:rsidRPr="00001C0E">
        <w:rPr>
          <w:rFonts w:ascii="Times New Roman" w:hAnsi="Times New Roman" w:cs="Times New Roman"/>
          <w:sz w:val="26"/>
          <w:szCs w:val="26"/>
        </w:rPr>
        <w:t xml:space="preserve"> sektörlerde k</w:t>
      </w:r>
      <w:r w:rsidR="00001C0E" w:rsidRPr="00001C0E">
        <w:rPr>
          <w:rFonts w:ascii="Times New Roman" w:hAnsi="Times New Roman" w:cs="Times New Roman"/>
          <w:sz w:val="26"/>
          <w:szCs w:val="26"/>
        </w:rPr>
        <w:t xml:space="preserve">üresel ithalatçıları Türkiye’ye </w:t>
      </w:r>
      <w:r w:rsidR="00001C0E" w:rsidRPr="00001C0E">
        <w:rPr>
          <w:rFonts w:ascii="Times New Roman" w:hAnsi="Times New Roman" w:cs="Times New Roman"/>
          <w:sz w:val="26"/>
          <w:szCs w:val="26"/>
        </w:rPr>
        <w:t>çeke</w:t>
      </w:r>
      <w:r w:rsidR="009B6991">
        <w:rPr>
          <w:rFonts w:ascii="Times New Roman" w:hAnsi="Times New Roman" w:cs="Times New Roman"/>
          <w:sz w:val="26"/>
          <w:szCs w:val="26"/>
        </w:rPr>
        <w:t xml:space="preserve">bilecek olmasıdır. Bu durumun </w:t>
      </w:r>
      <w:r w:rsidR="00575232">
        <w:rPr>
          <w:rFonts w:ascii="Times New Roman" w:hAnsi="Times New Roman" w:cs="Times New Roman"/>
          <w:sz w:val="26"/>
          <w:szCs w:val="26"/>
        </w:rPr>
        <w:t xml:space="preserve">özellikle tekstil ve hazır giyim, otomotiv ve gıda gibi sektörlerde faaliyet gösteren </w:t>
      </w:r>
      <w:r w:rsidR="00001C0E" w:rsidRPr="00001C0E">
        <w:rPr>
          <w:rFonts w:ascii="Times New Roman" w:hAnsi="Times New Roman" w:cs="Times New Roman"/>
          <w:sz w:val="26"/>
          <w:szCs w:val="26"/>
        </w:rPr>
        <w:t>Türk ih</w:t>
      </w:r>
      <w:r w:rsidR="00001C0E" w:rsidRPr="00001C0E">
        <w:rPr>
          <w:rFonts w:ascii="Times New Roman" w:hAnsi="Times New Roman" w:cs="Times New Roman"/>
          <w:sz w:val="26"/>
          <w:szCs w:val="26"/>
        </w:rPr>
        <w:t>racatçıları i</w:t>
      </w:r>
      <w:r>
        <w:rPr>
          <w:rFonts w:ascii="Times New Roman" w:hAnsi="Times New Roman" w:cs="Times New Roman"/>
          <w:sz w:val="26"/>
          <w:szCs w:val="26"/>
        </w:rPr>
        <w:t>çin yeni fırsatlar doğurabileceği düşünülmektedir.</w:t>
      </w:r>
    </w:p>
    <w:p w:rsidR="009B6991" w:rsidRDefault="00575232" w:rsidP="00575232">
      <w:pPr>
        <w:jc w:val="both"/>
        <w:rPr>
          <w:rFonts w:ascii="Times New Roman" w:hAnsi="Times New Roman" w:cs="Times New Roman"/>
          <w:sz w:val="26"/>
          <w:szCs w:val="26"/>
        </w:rPr>
      </w:pPr>
      <w:r w:rsidRPr="00575232">
        <w:rPr>
          <w:rFonts w:ascii="Times New Roman" w:hAnsi="Times New Roman" w:cs="Times New Roman"/>
          <w:b/>
          <w:sz w:val="26"/>
          <w:szCs w:val="26"/>
          <w:u w:val="single"/>
        </w:rPr>
        <w:t>Tekstil: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="00001C0E" w:rsidRPr="00001C0E">
        <w:rPr>
          <w:rFonts w:ascii="Times New Roman" w:hAnsi="Times New Roman" w:cs="Times New Roman"/>
          <w:sz w:val="26"/>
          <w:szCs w:val="26"/>
        </w:rPr>
        <w:t>ekstil</w:t>
      </w:r>
      <w:r w:rsidR="000C51E5">
        <w:rPr>
          <w:rFonts w:ascii="Times New Roman" w:hAnsi="Times New Roman" w:cs="Times New Roman"/>
          <w:sz w:val="26"/>
          <w:szCs w:val="26"/>
        </w:rPr>
        <w:t xml:space="preserve"> ve hazır giyim</w:t>
      </w:r>
      <w:r w:rsidR="00001C0E" w:rsidRPr="00001C0E">
        <w:rPr>
          <w:rFonts w:ascii="Times New Roman" w:hAnsi="Times New Roman" w:cs="Times New Roman"/>
          <w:sz w:val="26"/>
          <w:szCs w:val="26"/>
        </w:rPr>
        <w:t xml:space="preserve"> sektöründe Çin’de imal</w:t>
      </w:r>
      <w:r w:rsidR="00001C0E" w:rsidRPr="00001C0E">
        <w:rPr>
          <w:rFonts w:ascii="Times New Roman" w:hAnsi="Times New Roman" w:cs="Times New Roman"/>
          <w:sz w:val="26"/>
          <w:szCs w:val="26"/>
        </w:rPr>
        <w:t xml:space="preserve"> edilen ürünlerin korona virüsü </w:t>
      </w:r>
      <w:r w:rsidR="00001C0E" w:rsidRPr="00001C0E">
        <w:rPr>
          <w:rFonts w:ascii="Times New Roman" w:hAnsi="Times New Roman" w:cs="Times New Roman"/>
          <w:sz w:val="26"/>
          <w:szCs w:val="26"/>
        </w:rPr>
        <w:t xml:space="preserve">sebebiyle zamanında teslim edilmemesi riskine </w:t>
      </w:r>
      <w:r w:rsidR="009B6991">
        <w:rPr>
          <w:rFonts w:ascii="Times New Roman" w:hAnsi="Times New Roman" w:cs="Times New Roman"/>
          <w:sz w:val="26"/>
          <w:szCs w:val="26"/>
        </w:rPr>
        <w:t xml:space="preserve">karşı </w:t>
      </w:r>
      <w:r w:rsidR="00001C0E" w:rsidRPr="00001C0E">
        <w:rPr>
          <w:rFonts w:ascii="Times New Roman" w:hAnsi="Times New Roman" w:cs="Times New Roman"/>
          <w:sz w:val="26"/>
          <w:szCs w:val="26"/>
        </w:rPr>
        <w:t xml:space="preserve">küresel ithalatçıların </w:t>
      </w:r>
      <w:r w:rsidR="000C51E5">
        <w:rPr>
          <w:rFonts w:ascii="Times New Roman" w:hAnsi="Times New Roman" w:cs="Times New Roman"/>
          <w:sz w:val="26"/>
          <w:szCs w:val="26"/>
        </w:rPr>
        <w:t xml:space="preserve">Türkiye’deki </w:t>
      </w:r>
      <w:r w:rsidR="00001C0E" w:rsidRPr="00001C0E">
        <w:rPr>
          <w:rFonts w:ascii="Times New Roman" w:hAnsi="Times New Roman" w:cs="Times New Roman"/>
          <w:sz w:val="26"/>
          <w:szCs w:val="26"/>
        </w:rPr>
        <w:t>üret</w:t>
      </w:r>
      <w:r w:rsidR="00001C0E" w:rsidRPr="00001C0E">
        <w:rPr>
          <w:rFonts w:ascii="Times New Roman" w:hAnsi="Times New Roman" w:cs="Times New Roman"/>
          <w:sz w:val="26"/>
          <w:szCs w:val="26"/>
        </w:rPr>
        <w:t xml:space="preserve">icilerle </w:t>
      </w:r>
      <w:r w:rsidR="009B6991">
        <w:rPr>
          <w:rFonts w:ascii="Times New Roman" w:hAnsi="Times New Roman" w:cs="Times New Roman"/>
          <w:sz w:val="26"/>
          <w:szCs w:val="26"/>
        </w:rPr>
        <w:t>irtibat kurması</w:t>
      </w:r>
      <w:r w:rsidR="00001C0E" w:rsidRPr="00001C0E">
        <w:rPr>
          <w:rFonts w:ascii="Times New Roman" w:hAnsi="Times New Roman" w:cs="Times New Roman"/>
          <w:sz w:val="26"/>
          <w:szCs w:val="26"/>
        </w:rPr>
        <w:t xml:space="preserve">, </w:t>
      </w:r>
      <w:r w:rsidR="00001C0E" w:rsidRPr="00001C0E">
        <w:rPr>
          <w:rFonts w:ascii="Times New Roman" w:hAnsi="Times New Roman" w:cs="Times New Roman"/>
          <w:sz w:val="26"/>
          <w:szCs w:val="26"/>
        </w:rPr>
        <w:t>Türkiye’nin</w:t>
      </w:r>
      <w:r w:rsidR="000C51E5">
        <w:rPr>
          <w:rFonts w:ascii="Times New Roman" w:hAnsi="Times New Roman" w:cs="Times New Roman"/>
          <w:sz w:val="26"/>
          <w:szCs w:val="26"/>
        </w:rPr>
        <w:t xml:space="preserve"> yüzyıllardır</w:t>
      </w:r>
      <w:r w:rsidR="00001C0E" w:rsidRPr="00001C0E">
        <w:rPr>
          <w:rFonts w:ascii="Times New Roman" w:hAnsi="Times New Roman" w:cs="Times New Roman"/>
          <w:sz w:val="26"/>
          <w:szCs w:val="26"/>
        </w:rPr>
        <w:t xml:space="preserve"> üretiminde uzmanlaştığı tekstil sektöründe</w:t>
      </w:r>
      <w:r w:rsidR="00001C0E" w:rsidRPr="00001C0E">
        <w:rPr>
          <w:rFonts w:ascii="Times New Roman" w:hAnsi="Times New Roman" w:cs="Times New Roman"/>
          <w:sz w:val="26"/>
          <w:szCs w:val="26"/>
        </w:rPr>
        <w:t xml:space="preserve"> de </w:t>
      </w:r>
      <w:r w:rsidR="000C51E5">
        <w:rPr>
          <w:rFonts w:ascii="Times New Roman" w:hAnsi="Times New Roman" w:cs="Times New Roman"/>
          <w:sz w:val="26"/>
          <w:szCs w:val="26"/>
        </w:rPr>
        <w:t>yeni</w:t>
      </w:r>
      <w:r w:rsidR="00001C0E" w:rsidRPr="00001C0E">
        <w:rPr>
          <w:rFonts w:ascii="Times New Roman" w:hAnsi="Times New Roman" w:cs="Times New Roman"/>
          <w:sz w:val="26"/>
          <w:szCs w:val="26"/>
        </w:rPr>
        <w:t xml:space="preserve"> fırsa</w:t>
      </w:r>
      <w:r w:rsidR="00001C0E" w:rsidRPr="00001C0E">
        <w:rPr>
          <w:rFonts w:ascii="Times New Roman" w:hAnsi="Times New Roman" w:cs="Times New Roman"/>
          <w:sz w:val="26"/>
          <w:szCs w:val="26"/>
        </w:rPr>
        <w:t xml:space="preserve">tların </w:t>
      </w:r>
      <w:r w:rsidR="000C51E5">
        <w:rPr>
          <w:rFonts w:ascii="Times New Roman" w:hAnsi="Times New Roman" w:cs="Times New Roman"/>
          <w:sz w:val="26"/>
          <w:szCs w:val="26"/>
        </w:rPr>
        <w:t>ortaya çıkacağını göstermektedir.</w:t>
      </w:r>
      <w:r w:rsidR="00001C0E" w:rsidRPr="00001C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133C" w:rsidRDefault="00575232" w:rsidP="00575232">
      <w:pPr>
        <w:jc w:val="both"/>
        <w:rPr>
          <w:rFonts w:ascii="Times New Roman" w:hAnsi="Times New Roman" w:cs="Times New Roman"/>
          <w:sz w:val="26"/>
          <w:szCs w:val="26"/>
        </w:rPr>
      </w:pPr>
      <w:r w:rsidRPr="00575232">
        <w:rPr>
          <w:rFonts w:ascii="Times New Roman" w:hAnsi="Times New Roman" w:cs="Times New Roman"/>
          <w:b/>
          <w:sz w:val="26"/>
          <w:szCs w:val="26"/>
          <w:u w:val="single"/>
        </w:rPr>
        <w:t>Otomotiv: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1C0E" w:rsidRPr="00001C0E">
        <w:rPr>
          <w:rFonts w:ascii="Times New Roman" w:hAnsi="Times New Roman" w:cs="Times New Roman"/>
          <w:sz w:val="26"/>
          <w:szCs w:val="26"/>
        </w:rPr>
        <w:t>Tü</w:t>
      </w:r>
      <w:r w:rsidR="00001C0E" w:rsidRPr="00001C0E">
        <w:rPr>
          <w:rFonts w:ascii="Times New Roman" w:hAnsi="Times New Roman" w:cs="Times New Roman"/>
          <w:sz w:val="26"/>
          <w:szCs w:val="26"/>
        </w:rPr>
        <w:t xml:space="preserve">rk </w:t>
      </w:r>
      <w:r w:rsidR="00001C0E" w:rsidRPr="00001C0E">
        <w:rPr>
          <w:rFonts w:ascii="Times New Roman" w:hAnsi="Times New Roman" w:cs="Times New Roman"/>
          <w:sz w:val="26"/>
          <w:szCs w:val="26"/>
        </w:rPr>
        <w:t>ihracatında otomotiv endüstrisinin mevc</w:t>
      </w:r>
      <w:r w:rsidR="00001C0E" w:rsidRPr="00001C0E">
        <w:rPr>
          <w:rFonts w:ascii="Times New Roman" w:hAnsi="Times New Roman" w:cs="Times New Roman"/>
          <w:sz w:val="26"/>
          <w:szCs w:val="26"/>
        </w:rPr>
        <w:t xml:space="preserve">ut payı düşünüldüğünde kapasite </w:t>
      </w:r>
      <w:r w:rsidR="009B6991">
        <w:rPr>
          <w:rFonts w:ascii="Times New Roman" w:hAnsi="Times New Roman" w:cs="Times New Roman"/>
          <w:sz w:val="26"/>
          <w:szCs w:val="26"/>
        </w:rPr>
        <w:t>kullanım oranlarının yükselmesi</w:t>
      </w:r>
      <w:r w:rsidR="00001C0E" w:rsidRPr="00001C0E">
        <w:rPr>
          <w:rFonts w:ascii="Times New Roman" w:hAnsi="Times New Roman" w:cs="Times New Roman"/>
          <w:sz w:val="26"/>
          <w:szCs w:val="26"/>
        </w:rPr>
        <w:t xml:space="preserve"> ve </w:t>
      </w:r>
      <w:r w:rsidR="00001C0E" w:rsidRPr="00001C0E">
        <w:rPr>
          <w:rFonts w:ascii="Times New Roman" w:hAnsi="Times New Roman" w:cs="Times New Roman"/>
          <w:sz w:val="26"/>
          <w:szCs w:val="26"/>
        </w:rPr>
        <w:t xml:space="preserve">otomotiv sektöründe Türkiye’ye </w:t>
      </w:r>
      <w:r w:rsidR="00001C0E" w:rsidRPr="00001C0E">
        <w:rPr>
          <w:rFonts w:ascii="Times New Roman" w:hAnsi="Times New Roman" w:cs="Times New Roman"/>
          <w:sz w:val="26"/>
          <w:szCs w:val="26"/>
        </w:rPr>
        <w:t>uzun vadede gelecek doğrudan yabancı ya</w:t>
      </w:r>
      <w:r w:rsidR="009B6991">
        <w:rPr>
          <w:rFonts w:ascii="Times New Roman" w:hAnsi="Times New Roman" w:cs="Times New Roman"/>
          <w:sz w:val="26"/>
          <w:szCs w:val="26"/>
        </w:rPr>
        <w:t>tırımların da artması beklenmektedir.</w:t>
      </w:r>
    </w:p>
    <w:p w:rsidR="00095FE7" w:rsidRDefault="00575232" w:rsidP="00575232">
      <w:pPr>
        <w:jc w:val="both"/>
        <w:rPr>
          <w:rFonts w:ascii="Times New Roman" w:hAnsi="Times New Roman" w:cs="Times New Roman"/>
          <w:sz w:val="26"/>
          <w:szCs w:val="26"/>
        </w:rPr>
      </w:pPr>
      <w:r w:rsidRPr="00575232">
        <w:rPr>
          <w:rFonts w:ascii="Times New Roman" w:hAnsi="Times New Roman" w:cs="Times New Roman"/>
          <w:b/>
          <w:sz w:val="26"/>
          <w:szCs w:val="26"/>
          <w:u w:val="single"/>
        </w:rPr>
        <w:t>Gıda: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1C0E" w:rsidRPr="00001C0E">
        <w:rPr>
          <w:rFonts w:ascii="Times New Roman" w:hAnsi="Times New Roman" w:cs="Times New Roman"/>
          <w:sz w:val="26"/>
          <w:szCs w:val="26"/>
        </w:rPr>
        <w:t>Dünya’nın en büyük sebze ve meyve ür</w:t>
      </w:r>
      <w:r w:rsidR="00001C0E" w:rsidRPr="00001C0E">
        <w:rPr>
          <w:rFonts w:ascii="Times New Roman" w:hAnsi="Times New Roman" w:cs="Times New Roman"/>
          <w:sz w:val="26"/>
          <w:szCs w:val="26"/>
        </w:rPr>
        <w:t xml:space="preserve">eticilerinden olan Çin’den gıda </w:t>
      </w:r>
      <w:r w:rsidR="00001C0E" w:rsidRPr="00001C0E">
        <w:rPr>
          <w:rFonts w:ascii="Times New Roman" w:hAnsi="Times New Roman" w:cs="Times New Roman"/>
          <w:sz w:val="26"/>
          <w:szCs w:val="26"/>
        </w:rPr>
        <w:t>ithalatı yapan ül</w:t>
      </w:r>
      <w:r w:rsidR="0071133C">
        <w:rPr>
          <w:rFonts w:ascii="Times New Roman" w:hAnsi="Times New Roman" w:cs="Times New Roman"/>
          <w:sz w:val="26"/>
          <w:szCs w:val="26"/>
        </w:rPr>
        <w:t>keler de k</w:t>
      </w:r>
      <w:r w:rsidR="009B6991">
        <w:rPr>
          <w:rFonts w:ascii="Times New Roman" w:hAnsi="Times New Roman" w:cs="Times New Roman"/>
          <w:sz w:val="26"/>
          <w:szCs w:val="26"/>
        </w:rPr>
        <w:t xml:space="preserve">orona </w:t>
      </w:r>
      <w:r w:rsidR="00001C0E" w:rsidRPr="00001C0E">
        <w:rPr>
          <w:rFonts w:ascii="Times New Roman" w:hAnsi="Times New Roman" w:cs="Times New Roman"/>
          <w:sz w:val="26"/>
          <w:szCs w:val="26"/>
        </w:rPr>
        <w:t xml:space="preserve">virüsü sebebiyle </w:t>
      </w:r>
      <w:r w:rsidR="0071133C">
        <w:rPr>
          <w:rFonts w:ascii="Times New Roman" w:hAnsi="Times New Roman" w:cs="Times New Roman"/>
          <w:sz w:val="26"/>
          <w:szCs w:val="26"/>
        </w:rPr>
        <w:t>yeni tedarikçi arayışına girmektedir.</w:t>
      </w:r>
      <w:r w:rsidR="009B6991">
        <w:rPr>
          <w:rFonts w:ascii="Times New Roman" w:hAnsi="Times New Roman" w:cs="Times New Roman"/>
          <w:sz w:val="26"/>
          <w:szCs w:val="26"/>
        </w:rPr>
        <w:t xml:space="preserve"> Özellikle</w:t>
      </w:r>
      <w:r w:rsidR="0071133C">
        <w:rPr>
          <w:rFonts w:ascii="Times New Roman" w:hAnsi="Times New Roman" w:cs="Times New Roman"/>
          <w:sz w:val="26"/>
          <w:szCs w:val="26"/>
        </w:rPr>
        <w:t xml:space="preserve"> </w:t>
      </w:r>
      <w:r w:rsidR="009B6991">
        <w:rPr>
          <w:rFonts w:ascii="Times New Roman" w:hAnsi="Times New Roman" w:cs="Times New Roman"/>
          <w:sz w:val="26"/>
          <w:szCs w:val="26"/>
        </w:rPr>
        <w:t>s</w:t>
      </w:r>
      <w:r w:rsidR="00001C0E" w:rsidRPr="00001C0E">
        <w:rPr>
          <w:rFonts w:ascii="Times New Roman" w:hAnsi="Times New Roman" w:cs="Times New Roman"/>
          <w:sz w:val="26"/>
          <w:szCs w:val="26"/>
        </w:rPr>
        <w:t xml:space="preserve">ınırlarını </w:t>
      </w:r>
      <w:r w:rsidR="00001C0E" w:rsidRPr="00001C0E">
        <w:rPr>
          <w:rFonts w:ascii="Times New Roman" w:hAnsi="Times New Roman" w:cs="Times New Roman"/>
          <w:sz w:val="26"/>
          <w:szCs w:val="26"/>
        </w:rPr>
        <w:t>Çin’e kapatan Rusya’nı</w:t>
      </w:r>
      <w:r w:rsidR="009B6991">
        <w:rPr>
          <w:rFonts w:ascii="Times New Roman" w:hAnsi="Times New Roman" w:cs="Times New Roman"/>
          <w:sz w:val="26"/>
          <w:szCs w:val="26"/>
        </w:rPr>
        <w:t>n Türkiye’deki meyve sebze üreticisiyle yeniden iletişim kurabileceği düşünülmektedir.</w:t>
      </w:r>
    </w:p>
    <w:p w:rsidR="008F3A89" w:rsidRPr="00001C0E" w:rsidRDefault="009B6991" w:rsidP="009B699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Bu durumu bölgemiz açısından</w:t>
      </w:r>
      <w:r w:rsidR="00575232">
        <w:rPr>
          <w:rFonts w:ascii="Times New Roman" w:hAnsi="Times New Roman" w:cs="Times New Roman"/>
          <w:sz w:val="26"/>
          <w:szCs w:val="26"/>
        </w:rPr>
        <w:t xml:space="preserve"> ticaretimize fayda sağlar şekilde</w:t>
      </w:r>
      <w:r>
        <w:rPr>
          <w:rFonts w:ascii="Times New Roman" w:hAnsi="Times New Roman" w:cs="Times New Roman"/>
          <w:sz w:val="26"/>
          <w:szCs w:val="26"/>
        </w:rPr>
        <w:t xml:space="preserve"> değerlendirmek ve fırsata çevirmek de mümkündür. Bilindiği üzere Hatay, t</w:t>
      </w:r>
      <w:r w:rsidR="008F3A89" w:rsidRPr="008F3A89">
        <w:rPr>
          <w:rFonts w:ascii="Times New Roman" w:hAnsi="Times New Roman" w:cs="Times New Roman"/>
          <w:sz w:val="26"/>
          <w:szCs w:val="26"/>
        </w:rPr>
        <w:t>arımsal üretim bakımından Türkiye’nin ihtiyacını önemli ölçüde karşılayan ve</w:t>
      </w:r>
      <w:r w:rsidR="00767595">
        <w:rPr>
          <w:rFonts w:ascii="Times New Roman" w:hAnsi="Times New Roman" w:cs="Times New Roman"/>
          <w:sz w:val="26"/>
          <w:szCs w:val="26"/>
        </w:rPr>
        <w:t xml:space="preserve"> ihracat rakamları açısından</w:t>
      </w:r>
      <w:r w:rsidR="00575232">
        <w:rPr>
          <w:rFonts w:ascii="Times New Roman" w:hAnsi="Times New Roman" w:cs="Times New Roman"/>
          <w:sz w:val="26"/>
          <w:szCs w:val="26"/>
        </w:rPr>
        <w:t xml:space="preserve"> ülkemizde</w:t>
      </w:r>
      <w:r w:rsidR="00767595">
        <w:rPr>
          <w:rFonts w:ascii="Times New Roman" w:hAnsi="Times New Roman" w:cs="Times New Roman"/>
          <w:sz w:val="26"/>
          <w:szCs w:val="26"/>
        </w:rPr>
        <w:t xml:space="preserve"> </w:t>
      </w:r>
      <w:r w:rsidR="00575232">
        <w:rPr>
          <w:rFonts w:ascii="Times New Roman" w:hAnsi="Times New Roman" w:cs="Times New Roman"/>
          <w:sz w:val="26"/>
          <w:szCs w:val="26"/>
        </w:rPr>
        <w:t>önemli döviz girdisi</w:t>
      </w:r>
      <w:r w:rsidR="008F3A89">
        <w:rPr>
          <w:rFonts w:ascii="Times New Roman" w:hAnsi="Times New Roman" w:cs="Times New Roman"/>
          <w:sz w:val="26"/>
          <w:szCs w:val="26"/>
        </w:rPr>
        <w:t xml:space="preserve"> sağlayan bir</w:t>
      </w:r>
      <w:r w:rsidR="00575232">
        <w:rPr>
          <w:rFonts w:ascii="Times New Roman" w:hAnsi="Times New Roman" w:cs="Times New Roman"/>
          <w:sz w:val="26"/>
          <w:szCs w:val="26"/>
        </w:rPr>
        <w:t xml:space="preserve"> tarım kentidir.</w:t>
      </w:r>
      <w:r w:rsidR="00767595" w:rsidRPr="00767595">
        <w:t xml:space="preserve"> </w:t>
      </w:r>
      <w:r w:rsidR="00575232">
        <w:rPr>
          <w:rFonts w:ascii="Times New Roman" w:hAnsi="Times New Roman" w:cs="Times New Roman"/>
          <w:sz w:val="26"/>
          <w:szCs w:val="26"/>
        </w:rPr>
        <w:t>Bölgemiz gıda sanayisin</w:t>
      </w:r>
      <w:r w:rsidR="00767595" w:rsidRPr="00767595">
        <w:rPr>
          <w:rFonts w:ascii="Times New Roman" w:hAnsi="Times New Roman" w:cs="Times New Roman"/>
          <w:sz w:val="26"/>
          <w:szCs w:val="26"/>
        </w:rPr>
        <w:t>e hammadde o</w:t>
      </w:r>
      <w:r>
        <w:rPr>
          <w:rFonts w:ascii="Times New Roman" w:hAnsi="Times New Roman" w:cs="Times New Roman"/>
          <w:sz w:val="26"/>
          <w:szCs w:val="26"/>
        </w:rPr>
        <w:t xml:space="preserve">luşturan birçok tarımsal üründe </w:t>
      </w:r>
      <w:r w:rsidR="00767595" w:rsidRPr="00767595">
        <w:rPr>
          <w:rFonts w:ascii="Times New Roman" w:hAnsi="Times New Roman" w:cs="Times New Roman"/>
          <w:sz w:val="26"/>
          <w:szCs w:val="26"/>
        </w:rPr>
        <w:t>Türkiye ortalamasının üzerinde üretim rakamlarına sahiptir.</w:t>
      </w:r>
      <w:r w:rsidR="008F3A89">
        <w:rPr>
          <w:rFonts w:ascii="Times New Roman" w:hAnsi="Times New Roman" w:cs="Times New Roman"/>
          <w:sz w:val="26"/>
          <w:szCs w:val="26"/>
        </w:rPr>
        <w:t xml:space="preserve"> </w:t>
      </w:r>
      <w:r w:rsidR="00575232">
        <w:rPr>
          <w:rFonts w:ascii="Times New Roman" w:hAnsi="Times New Roman" w:cs="Times New Roman"/>
          <w:sz w:val="26"/>
          <w:szCs w:val="26"/>
        </w:rPr>
        <w:t xml:space="preserve">Özellikle yaş meyve </w:t>
      </w:r>
      <w:r w:rsidR="008F3A89">
        <w:rPr>
          <w:rFonts w:ascii="Times New Roman" w:hAnsi="Times New Roman" w:cs="Times New Roman"/>
          <w:sz w:val="26"/>
          <w:szCs w:val="26"/>
        </w:rPr>
        <w:t>sebze üretiminde</w:t>
      </w:r>
      <w:r>
        <w:rPr>
          <w:rFonts w:ascii="Times New Roman" w:hAnsi="Times New Roman" w:cs="Times New Roman"/>
          <w:sz w:val="26"/>
          <w:szCs w:val="26"/>
        </w:rPr>
        <w:t xml:space="preserve"> ve ihracatında</w:t>
      </w:r>
      <w:r w:rsidR="008F3A89">
        <w:rPr>
          <w:rFonts w:ascii="Times New Roman" w:hAnsi="Times New Roman" w:cs="Times New Roman"/>
          <w:sz w:val="26"/>
          <w:szCs w:val="26"/>
        </w:rPr>
        <w:t xml:space="preserve"> Türkiye</w:t>
      </w:r>
      <w:r w:rsidR="00767595">
        <w:rPr>
          <w:rFonts w:ascii="Times New Roman" w:hAnsi="Times New Roman" w:cs="Times New Roman"/>
          <w:sz w:val="26"/>
          <w:szCs w:val="26"/>
        </w:rPr>
        <w:t xml:space="preserve"> genelinde</w:t>
      </w:r>
      <w:r w:rsidR="008F3A89">
        <w:rPr>
          <w:rFonts w:ascii="Times New Roman" w:hAnsi="Times New Roman" w:cs="Times New Roman"/>
          <w:sz w:val="26"/>
          <w:szCs w:val="26"/>
        </w:rPr>
        <w:t xml:space="preserve"> önemli bir potansiyeli olan Hatay’ın bu </w:t>
      </w:r>
      <w:r w:rsidR="00575232">
        <w:rPr>
          <w:rFonts w:ascii="Times New Roman" w:hAnsi="Times New Roman" w:cs="Times New Roman"/>
          <w:sz w:val="26"/>
          <w:szCs w:val="26"/>
        </w:rPr>
        <w:t xml:space="preserve">durumu </w:t>
      </w:r>
      <w:r w:rsidR="008F3A89">
        <w:rPr>
          <w:rFonts w:ascii="Times New Roman" w:hAnsi="Times New Roman" w:cs="Times New Roman"/>
          <w:sz w:val="26"/>
          <w:szCs w:val="26"/>
        </w:rPr>
        <w:t xml:space="preserve">değerlendirmesi </w:t>
      </w:r>
      <w:r w:rsidR="00767595">
        <w:rPr>
          <w:rFonts w:ascii="Times New Roman" w:hAnsi="Times New Roman" w:cs="Times New Roman"/>
          <w:sz w:val="26"/>
          <w:szCs w:val="26"/>
        </w:rPr>
        <w:t>ilimizin geleceği açısında</w:t>
      </w:r>
      <w:r w:rsidR="00575232">
        <w:rPr>
          <w:rFonts w:ascii="Times New Roman" w:hAnsi="Times New Roman" w:cs="Times New Roman"/>
          <w:sz w:val="26"/>
          <w:szCs w:val="26"/>
        </w:rPr>
        <w:t>n önemli bir fırsat olacaktır.</w:t>
      </w:r>
    </w:p>
    <w:sectPr w:rsidR="008F3A89" w:rsidRPr="00001C0E" w:rsidSect="00575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578" w:rsidRDefault="00607578" w:rsidP="00FA6475">
      <w:pPr>
        <w:spacing w:after="0" w:line="240" w:lineRule="auto"/>
      </w:pPr>
      <w:r>
        <w:separator/>
      </w:r>
    </w:p>
  </w:endnote>
  <w:endnote w:type="continuationSeparator" w:id="0">
    <w:p w:rsidR="00607578" w:rsidRDefault="00607578" w:rsidP="00FA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8CF" w:rsidRDefault="008A28C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7"/>
      <w:gridCol w:w="4515"/>
    </w:tblGrid>
    <w:tr w:rsidR="00896290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896290" w:rsidRDefault="00896290">
          <w:pPr>
            <w:pStyle w:val="stbilgi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896290" w:rsidRDefault="00896290">
          <w:pPr>
            <w:pStyle w:val="stbilgi"/>
            <w:jc w:val="right"/>
            <w:rPr>
              <w:caps/>
              <w:sz w:val="18"/>
            </w:rPr>
          </w:pPr>
        </w:p>
      </w:tc>
    </w:tr>
    <w:tr w:rsidR="00896290" w:rsidTr="008A28CF">
      <w:trPr>
        <w:jc w:val="center"/>
      </w:trPr>
      <w:sdt>
        <w:sdtPr>
          <w:rPr>
            <w:rFonts w:ascii="Times New Roman" w:hAnsi="Times New Roman" w:cs="Times New Roman"/>
            <w:b/>
            <w:caps/>
            <w:color w:val="C45911" w:themeColor="accent2" w:themeShade="BF"/>
            <w:sz w:val="20"/>
            <w:szCs w:val="20"/>
          </w:rPr>
          <w:alias w:val="Yazar"/>
          <w:tag w:val=""/>
          <w:id w:val="1534151868"/>
          <w:placeholder>
            <w:docPart w:val="F37B7DF2CEBF4849BC856E5A3856D56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896290" w:rsidRDefault="008A28CF" w:rsidP="00896290">
              <w:pPr>
                <w:pStyle w:val="Altbilgi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8A28CF">
                <w:rPr>
                  <w:rFonts w:ascii="Times New Roman" w:hAnsi="Times New Roman" w:cs="Times New Roman"/>
                  <w:b/>
                  <w:color w:val="C45911" w:themeColor="accent2" w:themeShade="BF"/>
                  <w:sz w:val="20"/>
                  <w:szCs w:val="20"/>
                </w:rPr>
                <w:t>İskenderun Ticaret Ve Sanayi Odası</w:t>
              </w:r>
              <w:r w:rsidRPr="008A28CF">
                <w:rPr>
                  <w:rFonts w:ascii="Times New Roman" w:hAnsi="Times New Roman" w:cs="Times New Roman"/>
                  <w:b/>
                  <w:caps/>
                  <w:color w:val="C45911" w:themeColor="accent2" w:themeShade="BF"/>
                  <w:sz w:val="20"/>
                  <w:szCs w:val="20"/>
                </w:rPr>
                <w:t>, 09</w:t>
              </w:r>
              <w:r w:rsidR="00896290" w:rsidRPr="008A28CF">
                <w:rPr>
                  <w:rFonts w:ascii="Times New Roman" w:hAnsi="Times New Roman" w:cs="Times New Roman"/>
                  <w:b/>
                  <w:caps/>
                  <w:color w:val="C45911" w:themeColor="accent2" w:themeShade="BF"/>
                  <w:sz w:val="20"/>
                  <w:szCs w:val="20"/>
                </w:rPr>
                <w:t>.03.2020</w:t>
              </w:r>
            </w:p>
          </w:tc>
        </w:sdtContent>
      </w:sdt>
      <w:tc>
        <w:tcPr>
          <w:tcW w:w="4674" w:type="dxa"/>
          <w:shd w:val="clear" w:color="auto" w:fill="9CC2E5" w:themeFill="accent1" w:themeFillTint="99"/>
          <w:vAlign w:val="center"/>
        </w:tcPr>
        <w:p w:rsidR="00896290" w:rsidRPr="008A28CF" w:rsidRDefault="00896290">
          <w:pPr>
            <w:pStyle w:val="Altbilgi"/>
            <w:jc w:val="right"/>
            <w:rPr>
              <w:caps/>
              <w:color w:val="808080" w:themeColor="background1" w:themeShade="80"/>
              <w:sz w:val="26"/>
              <w:szCs w:val="26"/>
            </w:rPr>
          </w:pPr>
          <w:r w:rsidRPr="008A28CF">
            <w:rPr>
              <w:caps/>
              <w:color w:val="C45911" w:themeColor="accent2" w:themeShade="BF"/>
              <w:sz w:val="26"/>
              <w:szCs w:val="26"/>
            </w:rPr>
            <w:fldChar w:fldCharType="begin"/>
          </w:r>
          <w:r w:rsidRPr="008A28CF">
            <w:rPr>
              <w:caps/>
              <w:color w:val="C45911" w:themeColor="accent2" w:themeShade="BF"/>
              <w:sz w:val="26"/>
              <w:szCs w:val="26"/>
            </w:rPr>
            <w:instrText>PAGE   \* MERGEFORMAT</w:instrText>
          </w:r>
          <w:r w:rsidRPr="008A28CF">
            <w:rPr>
              <w:caps/>
              <w:color w:val="C45911" w:themeColor="accent2" w:themeShade="BF"/>
              <w:sz w:val="26"/>
              <w:szCs w:val="26"/>
            </w:rPr>
            <w:fldChar w:fldCharType="separate"/>
          </w:r>
          <w:r w:rsidR="008A28CF">
            <w:rPr>
              <w:caps/>
              <w:noProof/>
              <w:color w:val="C45911" w:themeColor="accent2" w:themeShade="BF"/>
              <w:sz w:val="26"/>
              <w:szCs w:val="26"/>
            </w:rPr>
            <w:t>1</w:t>
          </w:r>
          <w:r w:rsidRPr="008A28CF">
            <w:rPr>
              <w:caps/>
              <w:color w:val="C45911" w:themeColor="accent2" w:themeShade="BF"/>
              <w:sz w:val="26"/>
              <w:szCs w:val="26"/>
            </w:rPr>
            <w:fldChar w:fldCharType="end"/>
          </w:r>
        </w:p>
      </w:tc>
      <w:bookmarkStart w:id="0" w:name="_GoBack"/>
      <w:bookmarkEnd w:id="0"/>
    </w:tr>
  </w:tbl>
  <w:p w:rsidR="00575232" w:rsidRPr="00575232" w:rsidRDefault="00575232">
    <w:pPr>
      <w:pStyle w:val="Altbilgi"/>
      <w:rPr>
        <w:color w:val="2F5496" w:themeColor="accent5" w:themeShade="BF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8CF" w:rsidRDefault="008A28C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578" w:rsidRDefault="00607578" w:rsidP="00FA6475">
      <w:pPr>
        <w:spacing w:after="0" w:line="240" w:lineRule="auto"/>
      </w:pPr>
      <w:r>
        <w:separator/>
      </w:r>
    </w:p>
  </w:footnote>
  <w:footnote w:type="continuationSeparator" w:id="0">
    <w:p w:rsidR="00607578" w:rsidRDefault="00607578" w:rsidP="00FA6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8CF" w:rsidRDefault="008A28C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5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83"/>
      <w:gridCol w:w="4826"/>
    </w:tblGrid>
    <w:tr w:rsidR="00575232" w:rsidTr="00896290">
      <w:trPr>
        <w:trHeight w:val="228"/>
        <w:jc w:val="center"/>
      </w:trPr>
      <w:sdt>
        <w:sdtPr>
          <w:rPr>
            <w:rFonts w:ascii="Times New Roman" w:hAnsi="Times New Roman" w:cs="Times New Roman"/>
            <w:caps/>
            <w:color w:val="FFFFFF" w:themeColor="background1"/>
            <w:sz w:val="18"/>
            <w:szCs w:val="18"/>
          </w:rPr>
          <w:alias w:val="Başlık"/>
          <w:tag w:val=""/>
          <w:id w:val="126446070"/>
          <w:placeholder>
            <w:docPart w:val="5CBC1D65C9E0423BB08A767EC5E66C2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82" w:type="dxa"/>
              <w:shd w:val="clear" w:color="auto" w:fill="ED7D31" w:themeFill="accent2"/>
              <w:vAlign w:val="center"/>
            </w:tcPr>
            <w:p w:rsidR="009B6991" w:rsidRDefault="009B6991" w:rsidP="009B6991">
              <w:pPr>
                <w:pStyle w:val="stbilgi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575232">
                <w:rPr>
                  <w:rFonts w:ascii="Times New Roman" w:hAnsi="Times New Roman" w:cs="Times New Roman"/>
                  <w:caps/>
                  <w:color w:val="FFFFFF" w:themeColor="background1"/>
                  <w:sz w:val="18"/>
                  <w:szCs w:val="18"/>
                </w:rPr>
                <w:t>İskenderun tso</w:t>
              </w:r>
            </w:p>
          </w:tc>
        </w:sdtContent>
      </w:sdt>
      <w:tc>
        <w:tcPr>
          <w:tcW w:w="4826" w:type="dxa"/>
          <w:shd w:val="clear" w:color="auto" w:fill="ED7D31" w:themeFill="accent2"/>
          <w:vAlign w:val="center"/>
        </w:tcPr>
        <w:p w:rsidR="009B6991" w:rsidRPr="00575232" w:rsidRDefault="009B6991" w:rsidP="00575232">
          <w:pPr>
            <w:pStyle w:val="stbilgi"/>
            <w:jc w:val="center"/>
            <w:rPr>
              <w:rFonts w:ascii="Times New Roman" w:hAnsi="Times New Roman" w:cs="Times New Roman"/>
              <w:caps/>
              <w:color w:val="FFFFFF" w:themeColor="background1"/>
              <w:sz w:val="18"/>
              <w:szCs w:val="18"/>
            </w:rPr>
          </w:pPr>
        </w:p>
      </w:tc>
    </w:tr>
    <w:tr w:rsidR="00575232" w:rsidTr="00896290">
      <w:trPr>
        <w:trHeight w:hRule="exact" w:val="128"/>
        <w:jc w:val="center"/>
      </w:trPr>
      <w:tc>
        <w:tcPr>
          <w:tcW w:w="4882" w:type="dxa"/>
          <w:shd w:val="clear" w:color="auto" w:fill="5B9BD5" w:themeFill="accent1"/>
          <w:tcMar>
            <w:top w:w="0" w:type="dxa"/>
            <w:bottom w:w="0" w:type="dxa"/>
          </w:tcMar>
        </w:tcPr>
        <w:p w:rsidR="009B6991" w:rsidRDefault="009B6991">
          <w:pPr>
            <w:pStyle w:val="stbilgi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826" w:type="dxa"/>
          <w:shd w:val="clear" w:color="auto" w:fill="5B9BD5" w:themeFill="accent1"/>
          <w:tcMar>
            <w:top w:w="0" w:type="dxa"/>
            <w:bottom w:w="0" w:type="dxa"/>
          </w:tcMar>
        </w:tcPr>
        <w:p w:rsidR="009B6991" w:rsidRDefault="009B6991">
          <w:pPr>
            <w:pStyle w:val="stbilgi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FA6475" w:rsidRDefault="00FA647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8CF" w:rsidRDefault="008A28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C8"/>
    <w:rsid w:val="00001C0E"/>
    <w:rsid w:val="000C51E5"/>
    <w:rsid w:val="00364D3C"/>
    <w:rsid w:val="00575232"/>
    <w:rsid w:val="00607578"/>
    <w:rsid w:val="0071133C"/>
    <w:rsid w:val="00767595"/>
    <w:rsid w:val="00847862"/>
    <w:rsid w:val="00896290"/>
    <w:rsid w:val="008A28CF"/>
    <w:rsid w:val="008F3A89"/>
    <w:rsid w:val="009B6991"/>
    <w:rsid w:val="00A667C8"/>
    <w:rsid w:val="00F224D4"/>
    <w:rsid w:val="00FA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FBE9AA-AA3E-4A43-A8FC-F7510365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6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6475"/>
  </w:style>
  <w:style w:type="paragraph" w:styleId="Altbilgi">
    <w:name w:val="footer"/>
    <w:basedOn w:val="Normal"/>
    <w:link w:val="AltbilgiChar"/>
    <w:uiPriority w:val="99"/>
    <w:unhideWhenUsed/>
    <w:rsid w:val="00FA6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6475"/>
  </w:style>
  <w:style w:type="character" w:styleId="YerTutucuMetni">
    <w:name w:val="Placeholder Text"/>
    <w:basedOn w:val="VarsaylanParagrafYazTipi"/>
    <w:uiPriority w:val="99"/>
    <w:semiHidden/>
    <w:rsid w:val="00575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BC1D65C9E0423BB08A767EC5E66C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26FEF0-5C69-45A0-B764-F59A577BF850}"/>
      </w:docPartPr>
      <w:docPartBody>
        <w:p w:rsidR="00000000" w:rsidRDefault="00780957" w:rsidP="00780957">
          <w:pPr>
            <w:pStyle w:val="5CBC1D65C9E0423BB08A767EC5E66C2C"/>
          </w:pPr>
          <w:r>
            <w:rPr>
              <w:caps/>
              <w:color w:val="FFFFFF" w:themeColor="background1"/>
              <w:sz w:val="18"/>
              <w:szCs w:val="18"/>
            </w:rPr>
            <w:t>[Belge başlığı]</w:t>
          </w:r>
        </w:p>
      </w:docPartBody>
    </w:docPart>
    <w:docPart>
      <w:docPartPr>
        <w:name w:val="F37B7DF2CEBF4849BC856E5A3856D5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9F2A57-2480-48D0-B504-A91EC73C480B}"/>
      </w:docPartPr>
      <w:docPartBody>
        <w:p w:rsidR="00000000" w:rsidRDefault="00780957" w:rsidP="00780957">
          <w:pPr>
            <w:pStyle w:val="F37B7DF2CEBF4849BC856E5A3856D562"/>
          </w:pPr>
          <w:r>
            <w:rPr>
              <w:rStyle w:val="YerTutucuMetni"/>
            </w:rPr>
            <w:t>[Yazar]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57"/>
    <w:rsid w:val="00780957"/>
    <w:rsid w:val="00C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CBC1D65C9E0423BB08A767EC5E66C2C">
    <w:name w:val="5CBC1D65C9E0423BB08A767EC5E66C2C"/>
    <w:rsid w:val="00780957"/>
  </w:style>
  <w:style w:type="character" w:styleId="YerTutucuMetni">
    <w:name w:val="Placeholder Text"/>
    <w:basedOn w:val="VarsaylanParagrafYazTipi"/>
    <w:uiPriority w:val="99"/>
    <w:semiHidden/>
    <w:rsid w:val="00780957"/>
    <w:rPr>
      <w:color w:val="808080"/>
    </w:rPr>
  </w:style>
  <w:style w:type="paragraph" w:customStyle="1" w:styleId="9ED4D214798640D1853F48F82B42C1DB">
    <w:name w:val="9ED4D214798640D1853F48F82B42C1DB"/>
    <w:rsid w:val="00780957"/>
  </w:style>
  <w:style w:type="paragraph" w:customStyle="1" w:styleId="F37B7DF2CEBF4849BC856E5A3856D562">
    <w:name w:val="F37B7DF2CEBF4849BC856E5A3856D562"/>
    <w:rsid w:val="007809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İskenderun tso</dc:title>
  <dc:subject/>
  <dc:creator>İskenderun Ticaret Ve Sanayi Odası, 09.03.2020</dc:creator>
  <cp:keywords/>
  <dc:description/>
  <cp:lastModifiedBy>Windows Kullanıcısı</cp:lastModifiedBy>
  <cp:revision>12</cp:revision>
  <dcterms:created xsi:type="dcterms:W3CDTF">2020-03-26T11:23:00Z</dcterms:created>
  <dcterms:modified xsi:type="dcterms:W3CDTF">2020-03-26T13:34:00Z</dcterms:modified>
</cp:coreProperties>
</file>