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9A" w:rsidRPr="00E8287F" w:rsidRDefault="00D90D55" w:rsidP="004C4BDB">
      <w:pPr>
        <w:rPr>
          <w:rFonts w:ascii="Times New Roman" w:hAnsi="Times New Roman" w:cs="Times New Roman"/>
          <w:sz w:val="32"/>
          <w:szCs w:val="32"/>
        </w:rPr>
      </w:pPr>
      <w:r w:rsidRPr="00E8287F">
        <w:rPr>
          <w:rFonts w:ascii="Times New Roman" w:hAnsi="Times New Roman" w:cs="Times New Roman"/>
          <w:noProof/>
          <w:sz w:val="32"/>
          <w:szCs w:val="32"/>
          <w:lang w:eastAsia="tr-T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626" cy="9719310"/>
                <wp:effectExtent l="0" t="0" r="0" b="0"/>
                <wp:wrapNone/>
                <wp:docPr id="193" name="Grup 193"/>
                <wp:cNvGraphicFramePr/>
                <a:graphic xmlns:a="http://schemas.openxmlformats.org/drawingml/2006/main">
                  <a:graphicData uri="http://schemas.microsoft.com/office/word/2010/wordprocessingGroup">
                    <wpg:wgp>
                      <wpg:cNvGrpSpPr/>
                      <wpg:grpSpPr>
                        <a:xfrm>
                          <a:off x="0" y="0"/>
                          <a:ext cx="6864626" cy="9719310"/>
                          <a:chOff x="0" y="0"/>
                          <a:chExt cx="6864626" cy="9719310"/>
                        </a:xfrm>
                      </wpg:grpSpPr>
                      <wps:wsp>
                        <wps:cNvPr id="194" name="Dikdörtgen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609868" y="6343650"/>
                            <a:ext cx="5952857" cy="33756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b/>
                                  <w:color w:val="FFFFFF" w:themeColor="background1"/>
                                  <w:sz w:val="60"/>
                                  <w:szCs w:val="60"/>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3095E" w:rsidRPr="00BF0333" w:rsidRDefault="00C24DC7" w:rsidP="00C24DC7">
                                  <w:pPr>
                                    <w:pStyle w:val="AralkYok"/>
                                    <w:spacing w:before="120"/>
                                    <w:ind w:left="708"/>
                                    <w:jc w:val="center"/>
                                    <w:rPr>
                                      <w:rFonts w:cstheme="minorHAnsi"/>
                                      <w:b/>
                                      <w:color w:val="FFFFFF" w:themeColor="background1"/>
                                      <w:sz w:val="60"/>
                                      <w:szCs w:val="60"/>
                                    </w:rPr>
                                  </w:pPr>
                                  <w:r w:rsidRPr="00BF0333">
                                    <w:rPr>
                                      <w:rFonts w:cstheme="minorHAnsi"/>
                                      <w:b/>
                                      <w:color w:val="FFFFFF" w:themeColor="background1"/>
                                      <w:sz w:val="60"/>
                                      <w:szCs w:val="60"/>
                                    </w:rPr>
                                    <w:t xml:space="preserve">Levent Hakkı YILMAZ </w:t>
                                  </w:r>
                                  <w:r w:rsidR="009A4BF7" w:rsidRPr="00BF0333">
                                    <w:rPr>
                                      <w:rFonts w:cstheme="minorHAnsi"/>
                                      <w:b/>
                                      <w:color w:val="FFFFFF" w:themeColor="background1"/>
                                      <w:sz w:val="60"/>
                                      <w:szCs w:val="60"/>
                                    </w:rPr>
                                    <w:t>Yönetim Kurulu Başkanı</w:t>
                                  </w:r>
                                </w:p>
                              </w:sdtContent>
                            </w:sdt>
                            <w:p w:rsidR="0033095E" w:rsidRDefault="00E04653">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33095E">
                                    <w:rPr>
                                      <w:caps/>
                                      <w:color w:val="FFFFFF" w:themeColor="background1"/>
                                    </w:rPr>
                                    <w:t xml:space="preserve">     </w:t>
                                  </w:r>
                                </w:sdtContent>
                              </w:sdt>
                              <w:r w:rsidR="0033095E">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33095E">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626" y="1461072"/>
                            <a:ext cx="6858000" cy="46349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4F81BD" w:themeColor="accent1"/>
                                  <w:sz w:val="48"/>
                                  <w:szCs w:val="48"/>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3095E" w:rsidRPr="00D90D55" w:rsidRDefault="0033095E" w:rsidP="0033095E">
                                  <w:pPr>
                                    <w:pStyle w:val="AralkYok"/>
                                    <w:jc w:val="center"/>
                                    <w:rPr>
                                      <w:rFonts w:asciiTheme="majorHAnsi" w:eastAsiaTheme="majorEastAsia" w:hAnsiTheme="majorHAnsi" w:cstheme="majorBidi"/>
                                      <w:b/>
                                      <w:caps/>
                                      <w:color w:val="4F81BD" w:themeColor="accent1"/>
                                      <w:sz w:val="48"/>
                                      <w:szCs w:val="48"/>
                                    </w:rPr>
                                  </w:pPr>
                                  <w:r w:rsidRPr="00D90D55">
                                    <w:rPr>
                                      <w:rFonts w:asciiTheme="majorHAnsi" w:eastAsiaTheme="majorEastAsia" w:hAnsiTheme="majorHAnsi" w:cstheme="majorBidi"/>
                                      <w:b/>
                                      <w:caps/>
                                      <w:color w:val="4F81BD" w:themeColor="accent1"/>
                                      <w:sz w:val="48"/>
                                      <w:szCs w:val="48"/>
                                    </w:rPr>
                                    <w:t>İskenderun Ticaret ve Sanayi Odası</w:t>
                                  </w:r>
                                </w:p>
                              </w:sdtContent>
                            </w:sdt>
                            <w:p w:rsidR="009A4BF7" w:rsidRDefault="009A4BF7" w:rsidP="0033095E">
                              <w:pPr>
                                <w:pStyle w:val="AralkYok"/>
                                <w:jc w:val="center"/>
                                <w:rPr>
                                  <w:rFonts w:asciiTheme="majorHAnsi" w:eastAsiaTheme="majorEastAsia" w:hAnsiTheme="majorHAnsi" w:cstheme="majorBidi"/>
                                  <w:caps/>
                                  <w:color w:val="4F81BD" w:themeColor="accent1"/>
                                  <w:sz w:val="72"/>
                                  <w:szCs w:val="72"/>
                                </w:rPr>
                              </w:pPr>
                              <w:r w:rsidRPr="009A4BF7">
                                <w:rPr>
                                  <w:noProof/>
                                  <w:lang w:eastAsia="tr-TR"/>
                                </w:rPr>
                                <w:drawing>
                                  <wp:inline distT="0" distB="0" distL="0" distR="0">
                                    <wp:extent cx="1258171" cy="1257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213" cy="1276328"/>
                                            </a:xfrm>
                                            <a:prstGeom prst="rect">
                                              <a:avLst/>
                                            </a:prstGeom>
                                            <a:noFill/>
                                            <a:ln>
                                              <a:noFill/>
                                            </a:ln>
                                          </pic:spPr>
                                        </pic:pic>
                                      </a:graphicData>
                                    </a:graphic>
                                  </wp:inline>
                                </w:drawing>
                              </w:r>
                            </w:p>
                            <w:p w:rsidR="009A4BF7" w:rsidRPr="009A4BF7" w:rsidRDefault="009A4BF7" w:rsidP="0033095E">
                              <w:pPr>
                                <w:pStyle w:val="AralkYok"/>
                                <w:jc w:val="center"/>
                                <w:rPr>
                                  <w:rFonts w:asciiTheme="majorHAnsi" w:eastAsiaTheme="majorEastAsia" w:hAnsiTheme="majorHAnsi" w:cstheme="majorBidi"/>
                                  <w:b/>
                                  <w:caps/>
                                  <w:color w:val="4F81BD" w:themeColor="accent1"/>
                                  <w:sz w:val="72"/>
                                  <w:szCs w:val="72"/>
                                </w:rPr>
                              </w:pPr>
                            </w:p>
                            <w:p w:rsidR="00CB08F2" w:rsidRDefault="00CB08F2" w:rsidP="00897F2A">
                              <w:pPr>
                                <w:pStyle w:val="AralkYok"/>
                                <w:rPr>
                                  <w:rFonts w:asciiTheme="majorHAnsi" w:eastAsiaTheme="majorEastAsia" w:hAnsiTheme="majorHAnsi" w:cstheme="majorBidi"/>
                                  <w:b/>
                                  <w:caps/>
                                  <w:color w:val="E36C0A" w:themeColor="accent6" w:themeShade="BF"/>
                                  <w:sz w:val="40"/>
                                  <w:szCs w:val="40"/>
                                </w:rPr>
                              </w:pPr>
                            </w:p>
                            <w:p w:rsidR="00CB08F2" w:rsidRPr="00F613AA" w:rsidRDefault="00E178CE" w:rsidP="00F613AA">
                              <w:pPr>
                                <w:pStyle w:val="AralkYok"/>
                                <w:jc w:val="center"/>
                                <w:rPr>
                                  <w:rFonts w:eastAsiaTheme="majorEastAsia" w:cstheme="minorHAnsi"/>
                                  <w:b/>
                                  <w:caps/>
                                  <w:color w:val="E36C0A" w:themeColor="accent6" w:themeShade="BF"/>
                                  <w:sz w:val="36"/>
                                  <w:szCs w:val="36"/>
                                </w:rPr>
                              </w:pPr>
                              <w:r w:rsidRPr="00F613AA">
                                <w:rPr>
                                  <w:rFonts w:eastAsiaTheme="majorEastAsia" w:cstheme="minorHAnsi"/>
                                  <w:b/>
                                  <w:caps/>
                                  <w:color w:val="E36C0A" w:themeColor="accent6" w:themeShade="BF"/>
                                  <w:sz w:val="36"/>
                                  <w:szCs w:val="36"/>
                                </w:rPr>
                                <w:t>BÖLG</w:t>
                              </w:r>
                              <w:r w:rsidR="006055CC" w:rsidRPr="00F613AA">
                                <w:rPr>
                                  <w:rFonts w:eastAsiaTheme="majorEastAsia" w:cstheme="minorHAnsi"/>
                                  <w:b/>
                                  <w:caps/>
                                  <w:color w:val="E36C0A" w:themeColor="accent6" w:themeShade="BF"/>
                                  <w:sz w:val="36"/>
                                  <w:szCs w:val="36"/>
                                </w:rPr>
                                <w:t>EMİZİN SORUNLARI VE BEKLENTİLER</w:t>
                              </w:r>
                              <w:r w:rsidR="00B078AD" w:rsidRPr="00F613AA">
                                <w:rPr>
                                  <w:rFonts w:eastAsiaTheme="majorEastAsia" w:cstheme="minorHAnsi"/>
                                  <w:b/>
                                  <w:caps/>
                                  <w:color w:val="E36C0A" w:themeColor="accent6" w:themeShade="BF"/>
                                  <w:sz w:val="36"/>
                                  <w:szCs w:val="36"/>
                                </w:rPr>
                                <w:t xml:space="preserve"> RAPORU</w:t>
                              </w:r>
                            </w:p>
                            <w:p w:rsidR="00F44EE4" w:rsidRPr="00BF0333" w:rsidRDefault="00897F2A" w:rsidP="00F613AA">
                              <w:pPr>
                                <w:pStyle w:val="AralkYok"/>
                                <w:jc w:val="center"/>
                                <w:rPr>
                                  <w:rFonts w:eastAsiaTheme="majorEastAsia" w:cstheme="minorHAnsi"/>
                                  <w:b/>
                                  <w:caps/>
                                  <w:color w:val="E36C0A" w:themeColor="accent6" w:themeShade="BF"/>
                                  <w:sz w:val="48"/>
                                  <w:szCs w:val="48"/>
                                </w:rPr>
                              </w:pPr>
                              <w:r w:rsidRPr="00BF0333">
                                <w:rPr>
                                  <w:rFonts w:eastAsiaTheme="majorEastAsia" w:cstheme="minorHAnsi"/>
                                  <w:b/>
                                  <w:caps/>
                                  <w:color w:val="E36C0A" w:themeColor="accent6" w:themeShade="BF"/>
                                  <w:sz w:val="48"/>
                                  <w:szCs w:val="48"/>
                                </w:rPr>
                                <w:t>03.12.</w:t>
                              </w:r>
                              <w:r w:rsidR="006121F9" w:rsidRPr="00BF0333">
                                <w:rPr>
                                  <w:rFonts w:eastAsiaTheme="majorEastAsia" w:cstheme="minorHAnsi"/>
                                  <w:b/>
                                  <w:caps/>
                                  <w:color w:val="E36C0A" w:themeColor="accent6" w:themeShade="BF"/>
                                  <w:sz w:val="48"/>
                                  <w:szCs w:val="48"/>
                                </w:rPr>
                                <w:t>2019</w:t>
                              </w: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CB08F2" w:rsidRPr="009A4BF7" w:rsidRDefault="00CB08F2" w:rsidP="0033095E">
                              <w:pPr>
                                <w:pStyle w:val="AralkYok"/>
                                <w:jc w:val="center"/>
                                <w:rPr>
                                  <w:rFonts w:asciiTheme="majorHAnsi" w:eastAsiaTheme="majorEastAsia" w:hAnsiTheme="majorHAnsi" w:cstheme="majorBidi"/>
                                  <w:b/>
                                  <w:caps/>
                                  <w:color w:val="4F81BD" w:themeColor="accent1"/>
                                  <w:sz w:val="40"/>
                                  <w:szCs w:val="40"/>
                                </w:rPr>
                              </w:pPr>
                              <w:r>
                                <w:rPr>
                                  <w:rFonts w:asciiTheme="majorHAnsi" w:eastAsiaTheme="majorEastAsia" w:hAnsiTheme="majorHAnsi" w:cstheme="majorBidi"/>
                                  <w:b/>
                                  <w:caps/>
                                  <w:color w:val="E36C0A" w:themeColor="accent6" w:themeShade="BF"/>
                                  <w:sz w:val="40"/>
                                  <w:szCs w:val="40"/>
                                </w:rPr>
                                <w:t>Leve</w:t>
                              </w: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Pr="0033095E" w:rsidRDefault="0033095E" w:rsidP="0033095E">
                              <w:pPr>
                                <w:pStyle w:val="AralkYok"/>
                                <w:jc w:val="center"/>
                                <w:rPr>
                                  <w:rFonts w:asciiTheme="majorHAnsi" w:eastAsiaTheme="majorEastAsia" w:hAnsiTheme="majorHAnsi" w:cstheme="majorBidi"/>
                                  <w:caps/>
                                  <w:color w:val="4F81BD" w:themeColor="accent1"/>
                                  <w:sz w:val="50"/>
                                  <w:szCs w:val="50"/>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up 193" o:spid="_x0000_s1026" style="position:absolute;margin-left:0;margin-top:0;width:540.5pt;height:765.3pt;z-index:-251657216;mso-width-percent:882;mso-position-horizontal:center;mso-position-horizontal-relative:page;mso-position-vertical:center;mso-position-vertical-relative:page;mso-width-percent:882" coordsize="68646,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">
                <v:rect id="Dikdörtgen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Dikdörtgen 195" o:spid="_x0000_s1028" style="position:absolute;left:6098;top:63436;width:59529;height:337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rFonts w:cstheme="minorHAnsi"/>
                            <w:b/>
                            <w:color w:val="FFFFFF" w:themeColor="background1"/>
                            <w:sz w:val="60"/>
                            <w:szCs w:val="60"/>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3095E" w:rsidRPr="00BF0333" w:rsidRDefault="00C24DC7" w:rsidP="00C24DC7">
                            <w:pPr>
                              <w:pStyle w:val="AralkYok"/>
                              <w:spacing w:before="120"/>
                              <w:ind w:left="708"/>
                              <w:jc w:val="center"/>
                              <w:rPr>
                                <w:rFonts w:cstheme="minorHAnsi"/>
                                <w:b/>
                                <w:color w:val="FFFFFF" w:themeColor="background1"/>
                                <w:sz w:val="60"/>
                                <w:szCs w:val="60"/>
                              </w:rPr>
                            </w:pPr>
                            <w:r w:rsidRPr="00BF0333">
                              <w:rPr>
                                <w:rFonts w:cstheme="minorHAnsi"/>
                                <w:b/>
                                <w:color w:val="FFFFFF" w:themeColor="background1"/>
                                <w:sz w:val="60"/>
                                <w:szCs w:val="60"/>
                              </w:rPr>
                              <w:t xml:space="preserve">Levent Hakkı YILMAZ </w:t>
                            </w:r>
                            <w:r w:rsidR="009A4BF7" w:rsidRPr="00BF0333">
                              <w:rPr>
                                <w:rFonts w:cstheme="minorHAnsi"/>
                                <w:b/>
                                <w:color w:val="FFFFFF" w:themeColor="background1"/>
                                <w:sz w:val="60"/>
                                <w:szCs w:val="60"/>
                              </w:rPr>
                              <w:t>Yönetim Kurulu Başkanı</w:t>
                            </w:r>
                          </w:p>
                        </w:sdtContent>
                      </w:sdt>
                      <w:p w:rsidR="0033095E" w:rsidRDefault="00E04653">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33095E">
                              <w:rPr>
                                <w:caps/>
                                <w:color w:val="FFFFFF" w:themeColor="background1"/>
                              </w:rPr>
                              <w:t xml:space="preserve">     </w:t>
                            </w:r>
                          </w:sdtContent>
                        </w:sdt>
                        <w:r w:rsidR="0033095E">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33095E">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Metin Kutusu 196" o:spid="_x0000_s1029" type="#_x0000_t202" style="position:absolute;left:66;top:14610;width:68580;height:4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caps/>
                            <w:color w:val="4F81BD" w:themeColor="accent1"/>
                            <w:sz w:val="48"/>
                            <w:szCs w:val="48"/>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3095E" w:rsidRPr="00D90D55" w:rsidRDefault="0033095E" w:rsidP="0033095E">
                            <w:pPr>
                              <w:pStyle w:val="AralkYok"/>
                              <w:jc w:val="center"/>
                              <w:rPr>
                                <w:rFonts w:asciiTheme="majorHAnsi" w:eastAsiaTheme="majorEastAsia" w:hAnsiTheme="majorHAnsi" w:cstheme="majorBidi"/>
                                <w:b/>
                                <w:caps/>
                                <w:color w:val="4F81BD" w:themeColor="accent1"/>
                                <w:sz w:val="48"/>
                                <w:szCs w:val="48"/>
                              </w:rPr>
                            </w:pPr>
                            <w:r w:rsidRPr="00D90D55">
                              <w:rPr>
                                <w:rFonts w:asciiTheme="majorHAnsi" w:eastAsiaTheme="majorEastAsia" w:hAnsiTheme="majorHAnsi" w:cstheme="majorBidi"/>
                                <w:b/>
                                <w:caps/>
                                <w:color w:val="4F81BD" w:themeColor="accent1"/>
                                <w:sz w:val="48"/>
                                <w:szCs w:val="48"/>
                              </w:rPr>
                              <w:t>İskenderun Ticaret ve Sanayi Odası</w:t>
                            </w:r>
                          </w:p>
                        </w:sdtContent>
                      </w:sdt>
                      <w:p w:rsidR="009A4BF7" w:rsidRDefault="009A4BF7" w:rsidP="0033095E">
                        <w:pPr>
                          <w:pStyle w:val="AralkYok"/>
                          <w:jc w:val="center"/>
                          <w:rPr>
                            <w:rFonts w:asciiTheme="majorHAnsi" w:eastAsiaTheme="majorEastAsia" w:hAnsiTheme="majorHAnsi" w:cstheme="majorBidi"/>
                            <w:caps/>
                            <w:color w:val="4F81BD" w:themeColor="accent1"/>
                            <w:sz w:val="72"/>
                            <w:szCs w:val="72"/>
                          </w:rPr>
                        </w:pPr>
                        <w:r w:rsidRPr="009A4BF7">
                          <w:rPr>
                            <w:noProof/>
                            <w:lang w:eastAsia="tr-TR"/>
                          </w:rPr>
                          <w:drawing>
                            <wp:inline distT="0" distB="0" distL="0" distR="0">
                              <wp:extent cx="1258171" cy="1257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213" cy="1276328"/>
                                      </a:xfrm>
                                      <a:prstGeom prst="rect">
                                        <a:avLst/>
                                      </a:prstGeom>
                                      <a:noFill/>
                                      <a:ln>
                                        <a:noFill/>
                                      </a:ln>
                                    </pic:spPr>
                                  </pic:pic>
                                </a:graphicData>
                              </a:graphic>
                            </wp:inline>
                          </w:drawing>
                        </w:r>
                      </w:p>
                      <w:p w:rsidR="009A4BF7" w:rsidRPr="009A4BF7" w:rsidRDefault="009A4BF7" w:rsidP="0033095E">
                        <w:pPr>
                          <w:pStyle w:val="AralkYok"/>
                          <w:jc w:val="center"/>
                          <w:rPr>
                            <w:rFonts w:asciiTheme="majorHAnsi" w:eastAsiaTheme="majorEastAsia" w:hAnsiTheme="majorHAnsi" w:cstheme="majorBidi"/>
                            <w:b/>
                            <w:caps/>
                            <w:color w:val="4F81BD" w:themeColor="accent1"/>
                            <w:sz w:val="72"/>
                            <w:szCs w:val="72"/>
                          </w:rPr>
                        </w:pPr>
                      </w:p>
                      <w:p w:rsidR="00CB08F2" w:rsidRDefault="00CB08F2" w:rsidP="00897F2A">
                        <w:pPr>
                          <w:pStyle w:val="AralkYok"/>
                          <w:rPr>
                            <w:rFonts w:asciiTheme="majorHAnsi" w:eastAsiaTheme="majorEastAsia" w:hAnsiTheme="majorHAnsi" w:cstheme="majorBidi"/>
                            <w:b/>
                            <w:caps/>
                            <w:color w:val="E36C0A" w:themeColor="accent6" w:themeShade="BF"/>
                            <w:sz w:val="40"/>
                            <w:szCs w:val="40"/>
                          </w:rPr>
                        </w:pPr>
                      </w:p>
                      <w:p w:rsidR="00CB08F2" w:rsidRPr="00F613AA" w:rsidRDefault="00E178CE" w:rsidP="00F613AA">
                        <w:pPr>
                          <w:pStyle w:val="AralkYok"/>
                          <w:jc w:val="center"/>
                          <w:rPr>
                            <w:rFonts w:eastAsiaTheme="majorEastAsia" w:cstheme="minorHAnsi"/>
                            <w:b/>
                            <w:caps/>
                            <w:color w:val="E36C0A" w:themeColor="accent6" w:themeShade="BF"/>
                            <w:sz w:val="36"/>
                            <w:szCs w:val="36"/>
                          </w:rPr>
                        </w:pPr>
                        <w:r w:rsidRPr="00F613AA">
                          <w:rPr>
                            <w:rFonts w:eastAsiaTheme="majorEastAsia" w:cstheme="minorHAnsi"/>
                            <w:b/>
                            <w:caps/>
                            <w:color w:val="E36C0A" w:themeColor="accent6" w:themeShade="BF"/>
                            <w:sz w:val="36"/>
                            <w:szCs w:val="36"/>
                          </w:rPr>
                          <w:t>BÖLG</w:t>
                        </w:r>
                        <w:r w:rsidR="006055CC" w:rsidRPr="00F613AA">
                          <w:rPr>
                            <w:rFonts w:eastAsiaTheme="majorEastAsia" w:cstheme="minorHAnsi"/>
                            <w:b/>
                            <w:caps/>
                            <w:color w:val="E36C0A" w:themeColor="accent6" w:themeShade="BF"/>
                            <w:sz w:val="36"/>
                            <w:szCs w:val="36"/>
                          </w:rPr>
                          <w:t>EMİZİN SORUNLARI VE BEKLENTİLER</w:t>
                        </w:r>
                        <w:r w:rsidR="00B078AD" w:rsidRPr="00F613AA">
                          <w:rPr>
                            <w:rFonts w:eastAsiaTheme="majorEastAsia" w:cstheme="minorHAnsi"/>
                            <w:b/>
                            <w:caps/>
                            <w:color w:val="E36C0A" w:themeColor="accent6" w:themeShade="BF"/>
                            <w:sz w:val="36"/>
                            <w:szCs w:val="36"/>
                          </w:rPr>
                          <w:t xml:space="preserve"> RAPORU</w:t>
                        </w:r>
                      </w:p>
                      <w:p w:rsidR="00F44EE4" w:rsidRPr="00BF0333" w:rsidRDefault="00897F2A" w:rsidP="00F613AA">
                        <w:pPr>
                          <w:pStyle w:val="AralkYok"/>
                          <w:jc w:val="center"/>
                          <w:rPr>
                            <w:rFonts w:eastAsiaTheme="majorEastAsia" w:cstheme="minorHAnsi"/>
                            <w:b/>
                            <w:caps/>
                            <w:color w:val="E36C0A" w:themeColor="accent6" w:themeShade="BF"/>
                            <w:sz w:val="48"/>
                            <w:szCs w:val="48"/>
                          </w:rPr>
                        </w:pPr>
                        <w:r w:rsidRPr="00BF0333">
                          <w:rPr>
                            <w:rFonts w:eastAsiaTheme="majorEastAsia" w:cstheme="minorHAnsi"/>
                            <w:b/>
                            <w:caps/>
                            <w:color w:val="E36C0A" w:themeColor="accent6" w:themeShade="BF"/>
                            <w:sz w:val="48"/>
                            <w:szCs w:val="48"/>
                          </w:rPr>
                          <w:t>03.12.</w:t>
                        </w:r>
                        <w:r w:rsidR="006121F9" w:rsidRPr="00BF0333">
                          <w:rPr>
                            <w:rFonts w:eastAsiaTheme="majorEastAsia" w:cstheme="minorHAnsi"/>
                            <w:b/>
                            <w:caps/>
                            <w:color w:val="E36C0A" w:themeColor="accent6" w:themeShade="BF"/>
                            <w:sz w:val="48"/>
                            <w:szCs w:val="48"/>
                          </w:rPr>
                          <w:t>2019</w:t>
                        </w: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CB08F2" w:rsidRPr="009A4BF7" w:rsidRDefault="00CB08F2" w:rsidP="0033095E">
                        <w:pPr>
                          <w:pStyle w:val="AralkYok"/>
                          <w:jc w:val="center"/>
                          <w:rPr>
                            <w:rFonts w:asciiTheme="majorHAnsi" w:eastAsiaTheme="majorEastAsia" w:hAnsiTheme="majorHAnsi" w:cstheme="majorBidi"/>
                            <w:b/>
                            <w:caps/>
                            <w:color w:val="4F81BD" w:themeColor="accent1"/>
                            <w:sz w:val="40"/>
                            <w:szCs w:val="40"/>
                          </w:rPr>
                        </w:pPr>
                        <w:r>
                          <w:rPr>
                            <w:rFonts w:asciiTheme="majorHAnsi" w:eastAsiaTheme="majorEastAsia" w:hAnsiTheme="majorHAnsi" w:cstheme="majorBidi"/>
                            <w:b/>
                            <w:caps/>
                            <w:color w:val="E36C0A" w:themeColor="accent6" w:themeShade="BF"/>
                            <w:sz w:val="40"/>
                            <w:szCs w:val="40"/>
                          </w:rPr>
                          <w:t>Leve</w:t>
                        </w: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Pr="0033095E" w:rsidRDefault="0033095E" w:rsidP="0033095E">
                        <w:pPr>
                          <w:pStyle w:val="AralkYok"/>
                          <w:jc w:val="center"/>
                          <w:rPr>
                            <w:rFonts w:asciiTheme="majorHAnsi" w:eastAsiaTheme="majorEastAsia" w:hAnsiTheme="majorHAnsi" w:cstheme="majorBidi"/>
                            <w:caps/>
                            <w:color w:val="4F81BD" w:themeColor="accent1"/>
                            <w:sz w:val="50"/>
                            <w:szCs w:val="50"/>
                          </w:rPr>
                        </w:pPr>
                      </w:p>
                    </w:txbxContent>
                  </v:textbox>
                </v:shape>
                <w10:wrap anchorx="page" anchory="page"/>
              </v:group>
            </w:pict>
          </mc:Fallback>
        </mc:AlternateContent>
      </w: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sdt>
      <w:sdtPr>
        <w:id w:val="1284374305"/>
        <w:docPartObj>
          <w:docPartGallery w:val="Cover Pages"/>
          <w:docPartUnique/>
        </w:docPartObj>
      </w:sdtPr>
      <w:sdtEndPr>
        <w:rPr>
          <w:caps/>
          <w:color w:val="4F81BD" w:themeColor="accent1"/>
        </w:rPr>
      </w:sdtEndPr>
      <w:sdtContent>
        <w:p w:rsidR="0033095E" w:rsidRPr="00E8287F" w:rsidRDefault="0033095E" w:rsidP="00F613AA">
          <w:pPr>
            <w:pStyle w:val="AralkYok"/>
          </w:pPr>
        </w:p>
        <w:p w:rsidR="0033095E" w:rsidRPr="00E8287F" w:rsidRDefault="002955C9" w:rsidP="00F613AA">
          <w:pPr>
            <w:pStyle w:val="AralkYok"/>
            <w:rPr>
              <w:caps/>
              <w:color w:val="4F81BD" w:themeColor="accent1"/>
            </w:rPr>
          </w:pPr>
          <w:r>
            <w:rPr>
              <w:caps/>
              <w:color w:val="4F81BD" w:themeColor="accent1"/>
            </w:rPr>
            <w:t xml:space="preserve">              </w:t>
          </w:r>
          <w:r w:rsidR="0033095E" w:rsidRPr="00E8287F">
            <w:rPr>
              <w:caps/>
              <w:color w:val="4F81BD" w:themeColor="accent1"/>
            </w:rPr>
            <w:br w:type="page"/>
          </w:r>
        </w:p>
      </w:sdtContent>
    </w:sdt>
    <w:p w:rsidR="00AA4EBB" w:rsidRPr="00C86D23" w:rsidRDefault="00AA4EBB" w:rsidP="00AA4EBB">
      <w:pPr>
        <w:ind w:firstLine="708"/>
        <w:jc w:val="center"/>
        <w:rPr>
          <w:rFonts w:ascii="Times New Roman" w:hAnsi="Times New Roman" w:cs="Times New Roman"/>
          <w:b/>
          <w:sz w:val="50"/>
          <w:szCs w:val="50"/>
        </w:rPr>
      </w:pPr>
      <w:r w:rsidRPr="00C86D23">
        <w:rPr>
          <w:rFonts w:ascii="Times New Roman" w:hAnsi="Times New Roman" w:cs="Times New Roman"/>
          <w:b/>
          <w:sz w:val="50"/>
          <w:szCs w:val="50"/>
        </w:rPr>
        <w:lastRenderedPageBreak/>
        <w:t xml:space="preserve">Maddeler Halinde </w:t>
      </w:r>
      <w:r w:rsidR="00A51B93" w:rsidRPr="00C86D23">
        <w:rPr>
          <w:rFonts w:ascii="Times New Roman" w:hAnsi="Times New Roman" w:cs="Times New Roman"/>
          <w:b/>
          <w:sz w:val="50"/>
          <w:szCs w:val="50"/>
        </w:rPr>
        <w:t>Bölgemizin</w:t>
      </w:r>
      <w:r w:rsidR="00EA6AC6">
        <w:rPr>
          <w:rFonts w:ascii="Times New Roman" w:hAnsi="Times New Roman" w:cs="Times New Roman"/>
          <w:b/>
          <w:sz w:val="50"/>
          <w:szCs w:val="50"/>
        </w:rPr>
        <w:t xml:space="preserve"> </w:t>
      </w:r>
      <w:r w:rsidR="007968FB" w:rsidRPr="00C86D23">
        <w:rPr>
          <w:rFonts w:ascii="Times New Roman" w:hAnsi="Times New Roman" w:cs="Times New Roman"/>
          <w:b/>
          <w:sz w:val="50"/>
          <w:szCs w:val="50"/>
        </w:rPr>
        <w:t xml:space="preserve">Sorunları </w:t>
      </w:r>
      <w:r w:rsidR="00BD3AC7" w:rsidRPr="00C86D23">
        <w:rPr>
          <w:rFonts w:ascii="Times New Roman" w:hAnsi="Times New Roman" w:cs="Times New Roman"/>
          <w:b/>
          <w:sz w:val="50"/>
          <w:szCs w:val="50"/>
        </w:rPr>
        <w:t>ve Beklentiler</w:t>
      </w:r>
    </w:p>
    <w:p w:rsidR="002E5E5A" w:rsidRPr="004A048D" w:rsidRDefault="006F75C6"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İskenderun’un İl Olması</w:t>
      </w:r>
      <w:r w:rsidR="00A809E5" w:rsidRPr="004A048D">
        <w:rPr>
          <w:rFonts w:ascii="Times New Roman" w:hAnsi="Times New Roman" w:cs="Times New Roman"/>
          <w:sz w:val="32"/>
          <w:szCs w:val="32"/>
        </w:rPr>
        <w:t>,</w:t>
      </w:r>
    </w:p>
    <w:p w:rsidR="002E5E5A" w:rsidRPr="004A048D" w:rsidRDefault="004E7858"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Yatırımcılar için</w:t>
      </w:r>
      <w:r w:rsidR="00A809E5" w:rsidRPr="004A048D">
        <w:rPr>
          <w:rFonts w:ascii="Times New Roman" w:hAnsi="Times New Roman" w:cs="Times New Roman"/>
          <w:sz w:val="32"/>
          <w:szCs w:val="32"/>
        </w:rPr>
        <w:t xml:space="preserve"> yeni sanayi alanları yaratılması, bölgemizde </w:t>
      </w:r>
      <w:proofErr w:type="spellStart"/>
      <w:r w:rsidR="00A809E5" w:rsidRPr="004A048D">
        <w:rPr>
          <w:rFonts w:ascii="Times New Roman" w:hAnsi="Times New Roman" w:cs="Times New Roman"/>
          <w:sz w:val="32"/>
          <w:szCs w:val="32"/>
        </w:rPr>
        <w:t>master</w:t>
      </w:r>
      <w:proofErr w:type="spellEnd"/>
      <w:r w:rsidR="00A809E5" w:rsidRPr="004A048D">
        <w:rPr>
          <w:rFonts w:ascii="Times New Roman" w:hAnsi="Times New Roman" w:cs="Times New Roman"/>
          <w:sz w:val="32"/>
          <w:szCs w:val="32"/>
        </w:rPr>
        <w:t xml:space="preserve"> planı hazırlanmış olan </w:t>
      </w:r>
      <w:r w:rsidR="00E82471" w:rsidRPr="004A048D">
        <w:rPr>
          <w:rFonts w:ascii="Times New Roman" w:hAnsi="Times New Roman" w:cs="Times New Roman"/>
          <w:sz w:val="32"/>
          <w:szCs w:val="32"/>
        </w:rPr>
        <w:t xml:space="preserve">Ahmet Tor Kışlası’nın olduğu bölgeye </w:t>
      </w:r>
      <w:r w:rsidR="00A809E5" w:rsidRPr="004A048D">
        <w:rPr>
          <w:rFonts w:ascii="Times New Roman" w:hAnsi="Times New Roman" w:cs="Times New Roman"/>
          <w:sz w:val="32"/>
          <w:szCs w:val="32"/>
        </w:rPr>
        <w:t xml:space="preserve">Lojistik </w:t>
      </w:r>
      <w:proofErr w:type="spellStart"/>
      <w:r w:rsidR="00A809E5" w:rsidRPr="004A048D">
        <w:rPr>
          <w:rFonts w:ascii="Times New Roman" w:hAnsi="Times New Roman" w:cs="Times New Roman"/>
          <w:sz w:val="32"/>
          <w:szCs w:val="32"/>
        </w:rPr>
        <w:t>Köy</w:t>
      </w:r>
      <w:r w:rsidR="00EB7FF4" w:rsidRPr="004A048D">
        <w:rPr>
          <w:rFonts w:ascii="Times New Roman" w:hAnsi="Times New Roman" w:cs="Times New Roman"/>
          <w:sz w:val="32"/>
          <w:szCs w:val="32"/>
        </w:rPr>
        <w:t>’ün</w:t>
      </w:r>
      <w:proofErr w:type="spellEnd"/>
      <w:r w:rsidR="00A809E5" w:rsidRPr="004A048D">
        <w:rPr>
          <w:rFonts w:ascii="Times New Roman" w:hAnsi="Times New Roman" w:cs="Times New Roman"/>
          <w:sz w:val="32"/>
          <w:szCs w:val="32"/>
        </w:rPr>
        <w:t xml:space="preserve"> kurulması, </w:t>
      </w:r>
      <w:r w:rsidR="00EB7FF4" w:rsidRPr="004A048D">
        <w:rPr>
          <w:rFonts w:ascii="Times New Roman" w:hAnsi="Times New Roman" w:cs="Times New Roman"/>
          <w:sz w:val="32"/>
          <w:szCs w:val="32"/>
        </w:rPr>
        <w:t>o</w:t>
      </w:r>
      <w:r w:rsidR="00A809E5" w:rsidRPr="004A048D">
        <w:rPr>
          <w:rFonts w:ascii="Times New Roman" w:hAnsi="Times New Roman" w:cs="Times New Roman"/>
          <w:sz w:val="32"/>
          <w:szCs w:val="32"/>
        </w:rPr>
        <w:t>tobandan giriş-çıkış noktaları yapılması,</w:t>
      </w:r>
      <w:r w:rsidR="00EB7FF4" w:rsidRPr="004A048D">
        <w:rPr>
          <w:rFonts w:ascii="Times New Roman" w:hAnsi="Times New Roman" w:cs="Times New Roman"/>
          <w:sz w:val="32"/>
          <w:szCs w:val="32"/>
        </w:rPr>
        <w:t xml:space="preserve"> Hassa O</w:t>
      </w:r>
      <w:r w:rsidR="002E5E5A" w:rsidRPr="004A048D">
        <w:rPr>
          <w:rFonts w:ascii="Times New Roman" w:hAnsi="Times New Roman" w:cs="Times New Roman"/>
          <w:sz w:val="32"/>
          <w:szCs w:val="32"/>
        </w:rPr>
        <w:t xml:space="preserve">rganize </w:t>
      </w:r>
      <w:r w:rsidR="00EB7FF4" w:rsidRPr="004A048D">
        <w:rPr>
          <w:rFonts w:ascii="Times New Roman" w:hAnsi="Times New Roman" w:cs="Times New Roman"/>
          <w:sz w:val="32"/>
          <w:szCs w:val="32"/>
        </w:rPr>
        <w:t>S</w:t>
      </w:r>
      <w:r w:rsidR="002E5E5A" w:rsidRPr="004A048D">
        <w:rPr>
          <w:rFonts w:ascii="Times New Roman" w:hAnsi="Times New Roman" w:cs="Times New Roman"/>
          <w:sz w:val="32"/>
          <w:szCs w:val="32"/>
        </w:rPr>
        <w:t xml:space="preserve">anayi </w:t>
      </w:r>
      <w:r w:rsidR="00EB7FF4" w:rsidRPr="004A048D">
        <w:rPr>
          <w:rFonts w:ascii="Times New Roman" w:hAnsi="Times New Roman" w:cs="Times New Roman"/>
          <w:sz w:val="32"/>
          <w:szCs w:val="32"/>
        </w:rPr>
        <w:t>B</w:t>
      </w:r>
      <w:r w:rsidR="002E5E5A" w:rsidRPr="004A048D">
        <w:rPr>
          <w:rFonts w:ascii="Times New Roman" w:hAnsi="Times New Roman" w:cs="Times New Roman"/>
          <w:sz w:val="32"/>
          <w:szCs w:val="32"/>
        </w:rPr>
        <w:t>ölgesi</w:t>
      </w:r>
      <w:r w:rsidR="00EB7FF4" w:rsidRPr="004A048D">
        <w:rPr>
          <w:rFonts w:ascii="Times New Roman" w:hAnsi="Times New Roman" w:cs="Times New Roman"/>
          <w:sz w:val="32"/>
          <w:szCs w:val="32"/>
        </w:rPr>
        <w:t xml:space="preserve"> ve </w:t>
      </w:r>
      <w:proofErr w:type="spellStart"/>
      <w:r w:rsidR="00EB7FF4" w:rsidRPr="004A048D">
        <w:rPr>
          <w:rFonts w:ascii="Times New Roman" w:hAnsi="Times New Roman" w:cs="Times New Roman"/>
          <w:sz w:val="32"/>
          <w:szCs w:val="32"/>
        </w:rPr>
        <w:t>Amanos</w:t>
      </w:r>
      <w:proofErr w:type="spellEnd"/>
      <w:r w:rsidR="00EB7FF4" w:rsidRPr="004A048D">
        <w:rPr>
          <w:rFonts w:ascii="Times New Roman" w:hAnsi="Times New Roman" w:cs="Times New Roman"/>
          <w:sz w:val="32"/>
          <w:szCs w:val="32"/>
        </w:rPr>
        <w:t xml:space="preserve"> Tünel çalışmalarının </w:t>
      </w:r>
      <w:r w:rsidRPr="004A048D">
        <w:rPr>
          <w:rFonts w:ascii="Times New Roman" w:hAnsi="Times New Roman" w:cs="Times New Roman"/>
          <w:sz w:val="32"/>
          <w:szCs w:val="32"/>
        </w:rPr>
        <w:t>hız</w:t>
      </w:r>
      <w:r w:rsidR="00EB7FF4" w:rsidRPr="004A048D">
        <w:rPr>
          <w:rFonts w:ascii="Times New Roman" w:hAnsi="Times New Roman" w:cs="Times New Roman"/>
          <w:sz w:val="32"/>
          <w:szCs w:val="32"/>
        </w:rPr>
        <w:t xml:space="preserve"> kazanması,</w:t>
      </w:r>
    </w:p>
    <w:p w:rsidR="006943CB" w:rsidRPr="004A048D" w:rsidRDefault="009C20E2"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 xml:space="preserve">Karadeniz Akdeniz bölünmüş yol projesinin </w:t>
      </w:r>
      <w:r w:rsidR="002B7E16" w:rsidRPr="004A048D">
        <w:rPr>
          <w:rFonts w:ascii="Times New Roman" w:hAnsi="Times New Roman" w:cs="Times New Roman"/>
          <w:sz w:val="32"/>
          <w:szCs w:val="32"/>
        </w:rPr>
        <w:t>bir an önce hayata geçirilmesi,</w:t>
      </w:r>
    </w:p>
    <w:p w:rsidR="00025A9B" w:rsidRPr="004A048D" w:rsidRDefault="00025A9B"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İskenderun’a Serbest Bölge Kurulması için gerekli araştırmaların yapılması,</w:t>
      </w:r>
    </w:p>
    <w:p w:rsidR="00F670EA" w:rsidRPr="004A048D" w:rsidRDefault="00F670EA"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Ulusal ve uluslararası organizasyonların düz</w:t>
      </w:r>
      <w:r w:rsidR="00D76CAA" w:rsidRPr="004A048D">
        <w:rPr>
          <w:rFonts w:ascii="Times New Roman" w:hAnsi="Times New Roman" w:cs="Times New Roman"/>
          <w:sz w:val="32"/>
          <w:szCs w:val="32"/>
        </w:rPr>
        <w:t>enleneceği fuar alanının olması,</w:t>
      </w:r>
    </w:p>
    <w:p w:rsidR="00F670EA" w:rsidRPr="004A048D" w:rsidRDefault="00F670EA"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 xml:space="preserve">Banka kredilerine ulaşmakta güçlük yaşanıyor olması, bankaların çeşitli uygulamalarla </w:t>
      </w:r>
      <w:r w:rsidR="004006D5" w:rsidRPr="004A048D">
        <w:rPr>
          <w:rFonts w:ascii="Times New Roman" w:hAnsi="Times New Roman" w:cs="Times New Roman"/>
          <w:sz w:val="32"/>
          <w:szCs w:val="32"/>
        </w:rPr>
        <w:t xml:space="preserve">tüccarlara </w:t>
      </w:r>
      <w:r w:rsidRPr="004A048D">
        <w:rPr>
          <w:rFonts w:ascii="Times New Roman" w:hAnsi="Times New Roman" w:cs="Times New Roman"/>
          <w:sz w:val="32"/>
          <w:szCs w:val="32"/>
        </w:rPr>
        <w:t>farklı gider kalemleri y</w:t>
      </w:r>
      <w:r w:rsidR="009F1E8C" w:rsidRPr="004A048D">
        <w:rPr>
          <w:rFonts w:ascii="Times New Roman" w:hAnsi="Times New Roman" w:cs="Times New Roman"/>
          <w:sz w:val="32"/>
          <w:szCs w:val="32"/>
        </w:rPr>
        <w:t xml:space="preserve">ansıtması ve </w:t>
      </w:r>
      <w:r w:rsidR="00C863CE" w:rsidRPr="004A048D">
        <w:rPr>
          <w:rFonts w:ascii="Times New Roman" w:hAnsi="Times New Roman" w:cs="Times New Roman"/>
          <w:sz w:val="32"/>
          <w:szCs w:val="32"/>
        </w:rPr>
        <w:t>KOBİ’lerin banka kredilerini daha rahat kullanabilmeleri için</w:t>
      </w:r>
      <w:r w:rsidR="009F1E8C" w:rsidRPr="004A048D">
        <w:rPr>
          <w:rFonts w:ascii="Times New Roman" w:hAnsi="Times New Roman" w:cs="Times New Roman"/>
          <w:sz w:val="32"/>
          <w:szCs w:val="32"/>
        </w:rPr>
        <w:t xml:space="preserve"> banka</w:t>
      </w:r>
      <w:r w:rsidR="00C863CE" w:rsidRPr="004A048D">
        <w:rPr>
          <w:rFonts w:ascii="Times New Roman" w:hAnsi="Times New Roman" w:cs="Times New Roman"/>
          <w:sz w:val="32"/>
          <w:szCs w:val="32"/>
        </w:rPr>
        <w:t xml:space="preserve"> sicil affının </w:t>
      </w:r>
      <w:r w:rsidR="0002734A">
        <w:rPr>
          <w:rFonts w:ascii="Times New Roman" w:hAnsi="Times New Roman" w:cs="Times New Roman"/>
          <w:sz w:val="32"/>
          <w:szCs w:val="32"/>
        </w:rPr>
        <w:t>çıkarılması,</w:t>
      </w:r>
      <w:bookmarkStart w:id="0" w:name="_GoBack"/>
      <w:bookmarkEnd w:id="0"/>
    </w:p>
    <w:p w:rsidR="00A95584" w:rsidRPr="004A048D" w:rsidRDefault="00A95584"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Suriyeli sığınmacıların hem ülkemizin hem de bölgemizin birçok açıdan düzenini bozmaları sebebiyle, bu sorunun kalıcı olarak çözülmesi için adımlar atılması,</w:t>
      </w:r>
    </w:p>
    <w:p w:rsidR="009F1E8C" w:rsidRPr="004A048D" w:rsidRDefault="009F1E8C"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Küçük Sanayi Sitesi’nin taşınmasının önündeki bürokratik engellerin kaldırılması,</w:t>
      </w:r>
    </w:p>
    <w:p w:rsidR="004A048D" w:rsidRPr="004A048D" w:rsidRDefault="004A048D"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Tarımsal Ürünleri Değerlendirme Sanayi Sitesi’nin Kurulması,</w:t>
      </w:r>
    </w:p>
    <w:p w:rsidR="008E4B38" w:rsidRPr="004A048D" w:rsidRDefault="008E4B38" w:rsidP="00897F2A">
      <w:pPr>
        <w:pStyle w:val="ListeParagraf"/>
        <w:numPr>
          <w:ilvl w:val="0"/>
          <w:numId w:val="9"/>
        </w:numPr>
        <w:jc w:val="both"/>
        <w:rPr>
          <w:rFonts w:ascii="Times New Roman" w:hAnsi="Times New Roman" w:cs="Times New Roman"/>
          <w:sz w:val="32"/>
          <w:szCs w:val="32"/>
        </w:rPr>
      </w:pPr>
      <w:r w:rsidRPr="004A048D">
        <w:rPr>
          <w:rFonts w:ascii="Times New Roman" w:hAnsi="Times New Roman" w:cs="Times New Roman"/>
          <w:sz w:val="32"/>
          <w:szCs w:val="32"/>
        </w:rPr>
        <w:t>Bölgemizin lokomotif sektörlerinden filtre sektörünün ihtiyaç duyduğu ürünlerin test ve ölçümlerinin yapılabilmesi için TSE’nin kendine ait bağımsız laboratuvarının olması,</w:t>
      </w:r>
    </w:p>
    <w:p w:rsidR="009F1E8C" w:rsidRPr="004A048D" w:rsidRDefault="009F1E8C" w:rsidP="004A048D">
      <w:pPr>
        <w:jc w:val="both"/>
        <w:rPr>
          <w:rFonts w:ascii="Times New Roman" w:hAnsi="Times New Roman" w:cs="Times New Roman"/>
          <w:sz w:val="28"/>
          <w:szCs w:val="28"/>
        </w:rPr>
      </w:pPr>
    </w:p>
    <w:p w:rsidR="009F1E8C" w:rsidRDefault="009F1E8C" w:rsidP="00960E45">
      <w:pPr>
        <w:jc w:val="both"/>
        <w:rPr>
          <w:rFonts w:ascii="Times New Roman" w:hAnsi="Times New Roman" w:cs="Times New Roman"/>
          <w:sz w:val="32"/>
          <w:szCs w:val="32"/>
        </w:rPr>
      </w:pPr>
    </w:p>
    <w:p w:rsidR="00AA4EBB" w:rsidRPr="002E5E5A" w:rsidRDefault="002E5E5A" w:rsidP="00AA4EBB">
      <w:pPr>
        <w:jc w:val="center"/>
        <w:rPr>
          <w:rFonts w:ascii="Times New Roman" w:hAnsi="Times New Roman" w:cs="Times New Roman"/>
          <w:b/>
          <w:sz w:val="50"/>
          <w:szCs w:val="50"/>
        </w:rPr>
      </w:pPr>
      <w:r w:rsidRPr="002E5E5A">
        <w:rPr>
          <w:rFonts w:ascii="Times New Roman" w:hAnsi="Times New Roman" w:cs="Times New Roman"/>
          <w:b/>
          <w:sz w:val="50"/>
          <w:szCs w:val="50"/>
        </w:rPr>
        <w:lastRenderedPageBreak/>
        <w:t xml:space="preserve">Açıklamalı Olarak </w:t>
      </w:r>
      <w:r w:rsidR="00AA4EBB" w:rsidRPr="002E5E5A">
        <w:rPr>
          <w:rFonts w:ascii="Times New Roman" w:hAnsi="Times New Roman" w:cs="Times New Roman"/>
          <w:b/>
          <w:sz w:val="50"/>
          <w:szCs w:val="50"/>
        </w:rPr>
        <w:t xml:space="preserve">Bölgemizin Sorunları ve Beklentiler </w:t>
      </w:r>
    </w:p>
    <w:p w:rsidR="0062607E" w:rsidRPr="00AA4EBB" w:rsidRDefault="006055CC" w:rsidP="004C4BDB">
      <w:pPr>
        <w:jc w:val="both"/>
        <w:rPr>
          <w:rFonts w:ascii="Times New Roman" w:eastAsia="Calibri" w:hAnsi="Times New Roman" w:cs="Times New Roman"/>
          <w:b/>
          <w:sz w:val="32"/>
          <w:szCs w:val="32"/>
        </w:rPr>
      </w:pPr>
      <w:r w:rsidRPr="00AA4EBB">
        <w:rPr>
          <w:rFonts w:ascii="Times New Roman" w:eastAsia="Calibri" w:hAnsi="Times New Roman" w:cs="Times New Roman"/>
          <w:b/>
          <w:sz w:val="32"/>
          <w:szCs w:val="32"/>
        </w:rPr>
        <w:t>İskenderun’un İl Olması:</w:t>
      </w:r>
    </w:p>
    <w:p w:rsidR="002F1C50" w:rsidRPr="00AA4EBB" w:rsidRDefault="0062607E" w:rsidP="00AD0183">
      <w:pPr>
        <w:ind w:firstLine="708"/>
        <w:jc w:val="both"/>
        <w:rPr>
          <w:rFonts w:ascii="Times New Roman" w:eastAsia="Calibri" w:hAnsi="Times New Roman" w:cs="Times New Roman"/>
          <w:sz w:val="32"/>
          <w:szCs w:val="32"/>
        </w:rPr>
      </w:pPr>
      <w:r w:rsidRPr="00AA4EBB">
        <w:rPr>
          <w:rFonts w:ascii="Times New Roman" w:eastAsia="Calibri" w:hAnsi="Times New Roman" w:cs="Times New Roman"/>
          <w:sz w:val="32"/>
          <w:szCs w:val="32"/>
        </w:rPr>
        <w:t>İskenderun, sosyal ve ekonomik açıdan oldukça gelişmiş bir ilçedir. İlçemizin nüfusu Adrese Dayalı Nüfus Kayıt Sistemine göre 2018 yılı itibariyle 248.335 civarındadır. Bölgemizin lokomotif sektörleri arasında demir ve çelik endüstrisi, lojistik ve filtre sektörü yer almaktadır. Ayrıca bölgemizin su ürünleri ve turizm sektörlerinde de yüksek potansiyeli olduğu söylenebilir. Bölgemiz, ağır sanayi olarak nitelendirilen demir çelik ve filtre sektörlerinin Türkiye çapındaki merkezi pozisyonundadır.</w:t>
      </w:r>
      <w:r w:rsidR="002F1C50">
        <w:rPr>
          <w:rFonts w:ascii="Times New Roman" w:eastAsia="Calibri" w:hAnsi="Times New Roman" w:cs="Times New Roman"/>
          <w:sz w:val="32"/>
          <w:szCs w:val="32"/>
        </w:rPr>
        <w:t xml:space="preserve"> </w:t>
      </w:r>
      <w:r w:rsidRPr="00AA4EBB">
        <w:rPr>
          <w:rFonts w:ascii="Times New Roman" w:eastAsia="Calibri" w:hAnsi="Times New Roman" w:cs="Times New Roman"/>
          <w:sz w:val="32"/>
          <w:szCs w:val="32"/>
        </w:rPr>
        <w:t xml:space="preserve">Türkiye Çelik Üreticileri Derneği istatistiklerine göre; ülkemizin ham çelik üretim kapasitesinin %32,5’lik bölümü İskenderun Körfez Bölgesi’nden karşılanmaktadır. Bu rakam yaklaşık olarak 16 milyon ton civarındadır. Bölgemizde üretilen çelik boru, kangal demir, kütük demir, inşaat demiri, yassı ürün, </w:t>
      </w:r>
      <w:proofErr w:type="gramStart"/>
      <w:r w:rsidRPr="00AA4EBB">
        <w:rPr>
          <w:rFonts w:ascii="Times New Roman" w:eastAsia="Calibri" w:hAnsi="Times New Roman" w:cs="Times New Roman"/>
          <w:sz w:val="32"/>
          <w:szCs w:val="32"/>
        </w:rPr>
        <w:t>profil</w:t>
      </w:r>
      <w:proofErr w:type="gramEnd"/>
      <w:r w:rsidRPr="00AA4EBB">
        <w:rPr>
          <w:rFonts w:ascii="Times New Roman" w:eastAsia="Calibri" w:hAnsi="Times New Roman" w:cs="Times New Roman"/>
          <w:sz w:val="32"/>
          <w:szCs w:val="32"/>
        </w:rPr>
        <w:t xml:space="preserve"> ve sandviç panel gibi ürünler Ortadoğu, Kuzey Afrika ve Avrupa’daki birçok farklı ülkeye ihraç edilmektedir. Otomotiv sektörünün önemli bir kolu olan filtre sektörünün ülkemizdeki üretim merkezi Hatay İskenderun’dur. Ülkemizde filtre sektörünün toplam üretim kapasitesinin ve üretiminin yaklaşık %60-65’lik bölümü İskenderun’dan yapılmakta ve bölgemizdeki firmaların Türkiye’nin filtre sektörü cirosundaki payı %58 oranındadır. Ülkemizin en güney bölgesinde bulunan Hatay; ekonomik ve demografik merkezleri birbirine bağlayan coğrafi konumu ile uluslararası ulaşım açısından önemli bir geçiş noktası konumundadır. Bölgemiz, Avrupa’nın Ortadoğu’ya bağlanması noktasında jeopolitik açıdan oldukça önemli bir </w:t>
      </w:r>
      <w:proofErr w:type="spellStart"/>
      <w:r w:rsidRPr="00AA4EBB">
        <w:rPr>
          <w:rFonts w:ascii="Times New Roman" w:eastAsia="Calibri" w:hAnsi="Times New Roman" w:cs="Times New Roman"/>
          <w:sz w:val="32"/>
          <w:szCs w:val="32"/>
        </w:rPr>
        <w:t>lokasyonda</w:t>
      </w:r>
      <w:proofErr w:type="spellEnd"/>
      <w:r w:rsidRPr="00AA4EBB">
        <w:rPr>
          <w:rFonts w:ascii="Times New Roman" w:eastAsia="Calibri" w:hAnsi="Times New Roman" w:cs="Times New Roman"/>
          <w:sz w:val="32"/>
          <w:szCs w:val="32"/>
        </w:rPr>
        <w:t xml:space="preserve"> yer alma</w:t>
      </w:r>
      <w:r w:rsidR="004C4BDB" w:rsidRPr="00AA4EBB">
        <w:rPr>
          <w:rFonts w:ascii="Times New Roman" w:eastAsia="Calibri" w:hAnsi="Times New Roman" w:cs="Times New Roman"/>
          <w:sz w:val="32"/>
          <w:szCs w:val="32"/>
        </w:rPr>
        <w:t>ktadır. S</w:t>
      </w:r>
      <w:r w:rsidRPr="00AA4EBB">
        <w:rPr>
          <w:rFonts w:ascii="Times New Roman" w:eastAsia="Calibri" w:hAnsi="Times New Roman" w:cs="Times New Roman"/>
          <w:sz w:val="32"/>
          <w:szCs w:val="32"/>
        </w:rPr>
        <w:t xml:space="preserve">ınır kapılarının Ortadoğu Ülkelerine açılması, İskenderun Limanı’nın stratejik konumu ve bölgemizin demiryolu ağı bir arada düşünüldüğünde, bölgemizin lojistik sektöründeki potansiyelinin oldukça yüksek olduğu ifade edilebilir. Bölgemizde birçok liman ve iskele bulunmaktadır. Doğal liman </w:t>
      </w:r>
      <w:r w:rsidRPr="00AA4EBB">
        <w:rPr>
          <w:rFonts w:ascii="Times New Roman" w:eastAsia="Calibri" w:hAnsi="Times New Roman" w:cs="Times New Roman"/>
          <w:sz w:val="32"/>
          <w:szCs w:val="32"/>
        </w:rPr>
        <w:lastRenderedPageBreak/>
        <w:t xml:space="preserve">özelliğine sahip İskenderun </w:t>
      </w:r>
      <w:proofErr w:type="spellStart"/>
      <w:r w:rsidRPr="00AA4EBB">
        <w:rPr>
          <w:rFonts w:ascii="Times New Roman" w:eastAsia="Calibri" w:hAnsi="Times New Roman" w:cs="Times New Roman"/>
          <w:sz w:val="32"/>
          <w:szCs w:val="32"/>
        </w:rPr>
        <w:t>Limakport</w:t>
      </w:r>
      <w:proofErr w:type="spellEnd"/>
      <w:r w:rsidRPr="00AA4EBB">
        <w:rPr>
          <w:rFonts w:ascii="Times New Roman" w:eastAsia="Calibri" w:hAnsi="Times New Roman" w:cs="Times New Roman"/>
          <w:sz w:val="32"/>
          <w:szCs w:val="32"/>
        </w:rPr>
        <w:t xml:space="preserve"> Limanı, Akdeniz’in en büyük ve en modern </w:t>
      </w:r>
      <w:proofErr w:type="gramStart"/>
      <w:r w:rsidRPr="00AA4EBB">
        <w:rPr>
          <w:rFonts w:ascii="Times New Roman" w:eastAsia="Calibri" w:hAnsi="Times New Roman" w:cs="Times New Roman"/>
          <w:sz w:val="32"/>
          <w:szCs w:val="32"/>
        </w:rPr>
        <w:t>konteynır</w:t>
      </w:r>
      <w:proofErr w:type="gramEnd"/>
      <w:r w:rsidRPr="00AA4EBB">
        <w:rPr>
          <w:rFonts w:ascii="Times New Roman" w:eastAsia="Calibri" w:hAnsi="Times New Roman" w:cs="Times New Roman"/>
          <w:sz w:val="32"/>
          <w:szCs w:val="32"/>
        </w:rPr>
        <w:t xml:space="preserve"> terminalleri arasında yer almaktadır. Doğu ve Güneydoğu Anadolu’nun dünyaya açılan kapısı konumunda olan limanımızın kapasitesi günden güne artmaktadır. 50.000 dekarlık araziye kurulan Hassa Organize Sanayi Bölgesi ve Dörtyol-Hassa Tüneli gibi yatırımların tamamlanmasıyla bölgemizin lojistik sektörü açısından da yükselişe geçeceği öngörülmektedir. Bir Körfez Kenti olan İskenderun’da su ürünleri sektörü de oldukça gelişmiştir. Bölgemizden; Lübnan’a, Libya’ya, İsrail’e ve Irak’a yıllık yaklaşık 15-20 milyon dolarlık su ürünleri ihracatı yapılmaktadır. Bölgemizin; deniz, yayla, gastronomi ve kültür turizmindeki potansiyeli neticesinde turizm yatırımları ve </w:t>
      </w:r>
      <w:proofErr w:type="gramStart"/>
      <w:r w:rsidRPr="00AA4EBB">
        <w:rPr>
          <w:rFonts w:ascii="Times New Roman" w:eastAsia="Calibri" w:hAnsi="Times New Roman" w:cs="Times New Roman"/>
          <w:sz w:val="32"/>
          <w:szCs w:val="32"/>
        </w:rPr>
        <w:t>restorasyon</w:t>
      </w:r>
      <w:proofErr w:type="gramEnd"/>
      <w:r w:rsidRPr="00AA4EBB">
        <w:rPr>
          <w:rFonts w:ascii="Times New Roman" w:eastAsia="Calibri" w:hAnsi="Times New Roman" w:cs="Times New Roman"/>
          <w:sz w:val="32"/>
          <w:szCs w:val="32"/>
        </w:rPr>
        <w:t xml:space="preserve"> çalışmaları yapılmaktadır. Bu yatırımlarla bölgemizdeki otel sayısı ve yatak kapasitesi artırılmaktadır. İskenderun’da birçok termik santral bulunmakta olup, yatırımlar halen devam etmektedir. Doğu Akdeniz Gümrük ve Ticaret Bölge Müdürlüğü İskenderun’da bulunmakta ve ayrıca Merkez Bankası yine ilçemizde faaliyet göstermektedir. Ayrıca Hatay genelinde yapılan ihracatın ve ödenen vergilerin büyük bir bölümünün İskenderun’dan karşılandığı da </w:t>
      </w:r>
      <w:r w:rsidR="004C4BDB" w:rsidRPr="00AA4EBB">
        <w:rPr>
          <w:rFonts w:ascii="Times New Roman" w:eastAsia="Calibri" w:hAnsi="Times New Roman" w:cs="Times New Roman"/>
          <w:sz w:val="32"/>
          <w:szCs w:val="32"/>
        </w:rPr>
        <w:t>bilinmektedir.</w:t>
      </w:r>
      <w:r w:rsidRPr="00AA4EBB">
        <w:rPr>
          <w:rFonts w:ascii="Times New Roman" w:eastAsia="Calibri" w:hAnsi="Times New Roman" w:cs="Times New Roman"/>
          <w:sz w:val="32"/>
          <w:szCs w:val="32"/>
        </w:rPr>
        <w:t xml:space="preserve"> Bunca özelliği bünyesinde barındıran İskenderun’un il olması tüm İskenderunluların</w:t>
      </w:r>
      <w:r w:rsidR="006055CC" w:rsidRPr="00AA4EBB">
        <w:rPr>
          <w:rFonts w:ascii="Times New Roman" w:eastAsia="Calibri" w:hAnsi="Times New Roman" w:cs="Times New Roman"/>
          <w:sz w:val="32"/>
          <w:szCs w:val="32"/>
        </w:rPr>
        <w:t xml:space="preserve"> en önemli ve</w:t>
      </w:r>
      <w:r w:rsidRPr="00AA4EBB">
        <w:rPr>
          <w:rFonts w:ascii="Times New Roman" w:eastAsia="Calibri" w:hAnsi="Times New Roman" w:cs="Times New Roman"/>
          <w:sz w:val="32"/>
          <w:szCs w:val="32"/>
        </w:rPr>
        <w:t xml:space="preserve"> ortak beklentisidir.</w:t>
      </w:r>
    </w:p>
    <w:p w:rsidR="009A7D4C" w:rsidRPr="00AA4EBB" w:rsidRDefault="0023427F" w:rsidP="004C4BDB">
      <w:pPr>
        <w:spacing w:after="160"/>
        <w:jc w:val="both"/>
        <w:rPr>
          <w:rFonts w:ascii="Times New Roman" w:eastAsia="Calibri" w:hAnsi="Times New Roman" w:cs="Times New Roman"/>
          <w:b/>
          <w:sz w:val="32"/>
          <w:szCs w:val="32"/>
        </w:rPr>
      </w:pPr>
      <w:r w:rsidRPr="00AA4EBB">
        <w:rPr>
          <w:rFonts w:ascii="Times New Roman" w:eastAsia="Calibri" w:hAnsi="Times New Roman" w:cs="Times New Roman"/>
          <w:b/>
          <w:sz w:val="32"/>
          <w:szCs w:val="32"/>
        </w:rPr>
        <w:t>Sanayi ve Lojistik Sektörüne</w:t>
      </w:r>
      <w:r w:rsidR="009A58DF" w:rsidRPr="00AA4EBB">
        <w:rPr>
          <w:rFonts w:ascii="Times New Roman" w:eastAsia="Calibri" w:hAnsi="Times New Roman" w:cs="Times New Roman"/>
          <w:b/>
          <w:sz w:val="32"/>
          <w:szCs w:val="32"/>
        </w:rPr>
        <w:t xml:space="preserve"> İlişkin</w:t>
      </w:r>
      <w:r w:rsidRPr="00AA4EBB">
        <w:rPr>
          <w:rFonts w:ascii="Times New Roman" w:eastAsia="Calibri" w:hAnsi="Times New Roman" w:cs="Times New Roman"/>
          <w:b/>
          <w:sz w:val="32"/>
          <w:szCs w:val="32"/>
        </w:rPr>
        <w:t xml:space="preserve"> Genel</w:t>
      </w:r>
      <w:r w:rsidR="007968FB" w:rsidRPr="00AA4EBB">
        <w:rPr>
          <w:rFonts w:ascii="Times New Roman" w:eastAsia="Calibri" w:hAnsi="Times New Roman" w:cs="Times New Roman"/>
          <w:b/>
          <w:sz w:val="32"/>
          <w:szCs w:val="32"/>
        </w:rPr>
        <w:t xml:space="preserve"> </w:t>
      </w:r>
      <w:r w:rsidR="0087610D" w:rsidRPr="00AA4EBB">
        <w:rPr>
          <w:rFonts w:ascii="Times New Roman" w:eastAsia="Calibri" w:hAnsi="Times New Roman" w:cs="Times New Roman"/>
          <w:b/>
          <w:sz w:val="32"/>
          <w:szCs w:val="32"/>
        </w:rPr>
        <w:t>Sorun</w:t>
      </w:r>
      <w:r w:rsidR="009A58DF" w:rsidRPr="00AA4EBB">
        <w:rPr>
          <w:rFonts w:ascii="Times New Roman" w:eastAsia="Calibri" w:hAnsi="Times New Roman" w:cs="Times New Roman"/>
          <w:b/>
          <w:sz w:val="32"/>
          <w:szCs w:val="32"/>
        </w:rPr>
        <w:t>lar</w:t>
      </w:r>
      <w:r w:rsidR="0087610D" w:rsidRPr="00AA4EBB">
        <w:rPr>
          <w:rFonts w:ascii="Times New Roman" w:eastAsia="Calibri" w:hAnsi="Times New Roman" w:cs="Times New Roman"/>
          <w:b/>
          <w:sz w:val="32"/>
          <w:szCs w:val="32"/>
        </w:rPr>
        <w:t>:</w:t>
      </w:r>
    </w:p>
    <w:p w:rsidR="002E5E5A" w:rsidRDefault="006055CC" w:rsidP="002E5E5A">
      <w:pPr>
        <w:spacing w:after="160"/>
        <w:ind w:firstLine="360"/>
        <w:jc w:val="both"/>
        <w:rPr>
          <w:rFonts w:ascii="Times New Roman" w:eastAsia="Calibri" w:hAnsi="Times New Roman" w:cs="Times New Roman"/>
          <w:sz w:val="32"/>
          <w:szCs w:val="32"/>
        </w:rPr>
      </w:pPr>
      <w:r w:rsidRPr="00AA4EBB">
        <w:rPr>
          <w:rFonts w:ascii="Times New Roman" w:eastAsia="Calibri" w:hAnsi="Times New Roman" w:cs="Times New Roman"/>
          <w:sz w:val="32"/>
          <w:szCs w:val="32"/>
        </w:rPr>
        <w:t xml:space="preserve">İlimizdeki yatırımcılar, sanayi arazisi bulmakta sıkıntı yaşamaktadır. Hatay’daki Organize Sanayi Bölgeleri’nin dolu olması sebebiyle, bu alanlar yatırım yapılabilmesi açısından elverişsizdir. Bu nedenle, bölgemizde yatırım yapmak isteyenlerin büyük bir çoğunluğu Osmaniye Organize Sanayi Bölgesi’ne yönelmektedir.  Bu kapsamında bölgemize yatırım yapmak isteyen yerli ve yabancı yatırımcılar için yeni sanayi alanları yaratılmalıdır. İç Anadolu ve Güneydoğu Anadolu Bölgeleri’ni İskenderun Körfezi’ne bağlayacak olan Hassa Tünel projesi, ülkemizin ve bölgemizin ekonomisine büyük katkı sağlayacaktır. Tünel projesi ile ilgili yapılan çalışmaların hızlandırılması ve Hassa Organize Sanayi Bölgesi’nin yapımıyla </w:t>
      </w:r>
      <w:proofErr w:type="gramStart"/>
      <w:r w:rsidRPr="00AA4EBB">
        <w:rPr>
          <w:rFonts w:ascii="Times New Roman" w:eastAsia="Calibri" w:hAnsi="Times New Roman" w:cs="Times New Roman"/>
          <w:sz w:val="32"/>
          <w:szCs w:val="32"/>
        </w:rPr>
        <w:lastRenderedPageBreak/>
        <w:t>entegre</w:t>
      </w:r>
      <w:proofErr w:type="gramEnd"/>
      <w:r w:rsidRPr="00AA4EBB">
        <w:rPr>
          <w:rFonts w:ascii="Times New Roman" w:eastAsia="Calibri" w:hAnsi="Times New Roman" w:cs="Times New Roman"/>
          <w:sz w:val="32"/>
          <w:szCs w:val="32"/>
        </w:rPr>
        <w:t xml:space="preserve"> olacak şekilde planlanması büyük önem arz etmektedir.  Kırıkhan, Altınözü ve Erzin Organize Sanayi Bölgeleri’nin kurulum çalışmalarının ivme kazanması da, yeni sanayi alanlarının ekonomimize kazandırılması noktasında büyük önem arz etmektedir. Ayrıca bölgemizde Lojistik Köy Kurulması, otobandan giriş yapılması ve Küçük Sanayi Sitesi’nin taşınması işlemlerinin hızlandırılmasının fay</w:t>
      </w:r>
      <w:r w:rsidR="00AA4EBB" w:rsidRPr="00AA4EBB">
        <w:rPr>
          <w:rFonts w:ascii="Times New Roman" w:eastAsia="Calibri" w:hAnsi="Times New Roman" w:cs="Times New Roman"/>
          <w:sz w:val="32"/>
          <w:szCs w:val="32"/>
        </w:rPr>
        <w:t>dalı olacağı da düşünülmektedir.</w:t>
      </w:r>
    </w:p>
    <w:p w:rsidR="00D5156D" w:rsidRPr="00AA4EBB" w:rsidRDefault="00BC1A6B"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T</w:t>
      </w:r>
      <w:r w:rsidR="00D5156D" w:rsidRPr="00AA4EBB">
        <w:rPr>
          <w:rFonts w:ascii="Times New Roman" w:hAnsi="Times New Roman" w:cs="Times New Roman"/>
          <w:b/>
          <w:sz w:val="32"/>
          <w:szCs w:val="32"/>
        </w:rPr>
        <w:t>arımsal Ürünleri Değerlendirme Sanayi Sitesi’nin Kurulması:</w:t>
      </w:r>
    </w:p>
    <w:p w:rsidR="006055CC" w:rsidRPr="00AA4EBB" w:rsidRDefault="008306BD" w:rsidP="002E5E5A">
      <w:pPr>
        <w:pStyle w:val="AralkYok"/>
        <w:spacing w:line="276" w:lineRule="auto"/>
        <w:ind w:firstLine="708"/>
        <w:jc w:val="both"/>
        <w:rPr>
          <w:rFonts w:ascii="Times New Roman" w:hAnsi="Times New Roman" w:cs="Times New Roman"/>
          <w:sz w:val="32"/>
          <w:szCs w:val="32"/>
        </w:rPr>
      </w:pPr>
      <w:r w:rsidRPr="00AA4EBB">
        <w:rPr>
          <w:rFonts w:ascii="Times New Roman" w:hAnsi="Times New Roman" w:cs="Times New Roman"/>
          <w:sz w:val="32"/>
          <w:szCs w:val="32"/>
        </w:rPr>
        <w:t>Odamız tarafından bölgemizde</w:t>
      </w:r>
      <w:r w:rsidR="00D5156D" w:rsidRPr="00AA4EBB">
        <w:rPr>
          <w:rFonts w:ascii="Times New Roman" w:hAnsi="Times New Roman" w:cs="Times New Roman"/>
          <w:sz w:val="32"/>
          <w:szCs w:val="32"/>
        </w:rPr>
        <w:t xml:space="preserve"> imalat</w:t>
      </w:r>
      <w:r w:rsidRPr="00AA4EBB">
        <w:rPr>
          <w:rFonts w:ascii="Times New Roman" w:hAnsi="Times New Roman" w:cs="Times New Roman"/>
          <w:sz w:val="32"/>
          <w:szCs w:val="32"/>
        </w:rPr>
        <w:t>,</w:t>
      </w:r>
      <w:r w:rsidR="00D5156D" w:rsidRPr="00AA4EBB">
        <w:rPr>
          <w:rFonts w:ascii="Times New Roman" w:hAnsi="Times New Roman" w:cs="Times New Roman"/>
          <w:sz w:val="32"/>
          <w:szCs w:val="32"/>
        </w:rPr>
        <w:t xml:space="preserve"> depolama ve paketleme işlemlerini</w:t>
      </w:r>
      <w:r w:rsidRPr="00AA4EBB">
        <w:rPr>
          <w:rFonts w:ascii="Times New Roman" w:hAnsi="Times New Roman" w:cs="Times New Roman"/>
          <w:sz w:val="32"/>
          <w:szCs w:val="32"/>
        </w:rPr>
        <w:t>n</w:t>
      </w:r>
      <w:r w:rsidR="00D5156D" w:rsidRPr="00AA4EBB">
        <w:rPr>
          <w:rFonts w:ascii="Times New Roman" w:hAnsi="Times New Roman" w:cs="Times New Roman"/>
          <w:sz w:val="32"/>
          <w:szCs w:val="32"/>
        </w:rPr>
        <w:t xml:space="preserve"> yapılacağı Tarımsal Ürünleri Değerlendirme Sanayi Sitesi kurulmasına ilişki</w:t>
      </w:r>
      <w:r w:rsidRPr="00AA4EBB">
        <w:rPr>
          <w:rFonts w:ascii="Times New Roman" w:hAnsi="Times New Roman" w:cs="Times New Roman"/>
          <w:sz w:val="32"/>
          <w:szCs w:val="32"/>
        </w:rPr>
        <w:t>n</w:t>
      </w:r>
      <w:r w:rsidR="00D5156D" w:rsidRPr="00AA4EBB">
        <w:rPr>
          <w:rFonts w:ascii="Times New Roman" w:hAnsi="Times New Roman" w:cs="Times New Roman"/>
          <w:sz w:val="32"/>
          <w:szCs w:val="32"/>
        </w:rPr>
        <w:t xml:space="preserve"> araştırma ve çalışmalar yapılmaktadır.</w:t>
      </w:r>
      <w:r w:rsidRPr="00AA4EBB">
        <w:rPr>
          <w:rFonts w:ascii="Times New Roman" w:hAnsi="Times New Roman" w:cs="Times New Roman"/>
          <w:sz w:val="32"/>
          <w:szCs w:val="32"/>
        </w:rPr>
        <w:t xml:space="preserve"> Söz konusu Sanayi Sitesi’nin inşası için uygun birkaç arazi bulunmakta olup, </w:t>
      </w:r>
      <w:proofErr w:type="spellStart"/>
      <w:r w:rsidRPr="00AA4EBB">
        <w:rPr>
          <w:rFonts w:ascii="Times New Roman" w:hAnsi="Times New Roman" w:cs="Times New Roman"/>
          <w:sz w:val="32"/>
          <w:szCs w:val="32"/>
        </w:rPr>
        <w:t>Nardüzü</w:t>
      </w:r>
      <w:proofErr w:type="spellEnd"/>
      <w:r w:rsidRPr="00AA4EBB">
        <w:rPr>
          <w:rFonts w:ascii="Times New Roman" w:hAnsi="Times New Roman" w:cs="Times New Roman"/>
          <w:sz w:val="32"/>
          <w:szCs w:val="32"/>
        </w:rPr>
        <w:t xml:space="preserve"> ve </w:t>
      </w:r>
      <w:proofErr w:type="spellStart"/>
      <w:r w:rsidRPr="00AA4EBB">
        <w:rPr>
          <w:rFonts w:ascii="Times New Roman" w:hAnsi="Times New Roman" w:cs="Times New Roman"/>
          <w:sz w:val="32"/>
          <w:szCs w:val="32"/>
        </w:rPr>
        <w:t>Karahüseyinli</w:t>
      </w:r>
      <w:proofErr w:type="spellEnd"/>
      <w:r w:rsidRPr="00AA4EBB">
        <w:rPr>
          <w:rFonts w:ascii="Times New Roman" w:hAnsi="Times New Roman" w:cs="Times New Roman"/>
          <w:sz w:val="32"/>
          <w:szCs w:val="32"/>
        </w:rPr>
        <w:t xml:space="preserve"> bölgelerinde Hazineye ait birkaç arsa tespit edilmiştir. Bu arazilerin, Sanayi Sitesi olarak yapılabilmesi için Hatay Büyükşehir Belediyesi tarafından 1/100.000’lik planda lekelenmesi gerekmektedir. Daha önceleri Milli Emlak Müdürlüğü’ne ait olan bu arsaların, Bakanlıkların yetki ve sorumluluk alanlarının değişmesinin ardından, Çevre ve Şehircilik İl Müdürlüğü’ne tahsis edildiği bilinmektedir. Bu noktada, Çevre ve Şehircilik İl Müdürlüğü’ne tahsis edilen arazinin, Tarımsal Ürünleri Değerlendirme Sanayi Sitesi olarak yapılmasının önündeki tüm engellerin kaldırılması için g</w:t>
      </w:r>
      <w:r w:rsidR="0042558E" w:rsidRPr="00AA4EBB">
        <w:rPr>
          <w:rFonts w:ascii="Times New Roman" w:hAnsi="Times New Roman" w:cs="Times New Roman"/>
          <w:sz w:val="32"/>
          <w:szCs w:val="32"/>
        </w:rPr>
        <w:t>erekli girişimlerde bulunulması oldukça önemlidi</w:t>
      </w:r>
      <w:r w:rsidR="00C24DC7" w:rsidRPr="00AA4EBB">
        <w:rPr>
          <w:rFonts w:ascii="Times New Roman" w:hAnsi="Times New Roman" w:cs="Times New Roman"/>
          <w:sz w:val="32"/>
          <w:szCs w:val="32"/>
        </w:rPr>
        <w:t>r.</w:t>
      </w:r>
      <w:r w:rsidR="00960E45">
        <w:rPr>
          <w:rFonts w:ascii="Times New Roman" w:hAnsi="Times New Roman" w:cs="Times New Roman"/>
          <w:sz w:val="32"/>
          <w:szCs w:val="32"/>
        </w:rPr>
        <w:t xml:space="preserve"> </w:t>
      </w:r>
      <w:r w:rsidR="0042558E" w:rsidRPr="00AA4EBB">
        <w:rPr>
          <w:rFonts w:ascii="Times New Roman" w:hAnsi="Times New Roman" w:cs="Times New Roman"/>
          <w:sz w:val="32"/>
          <w:szCs w:val="32"/>
        </w:rPr>
        <w:t>Bu kapsamda, İstanbul’da, Ankara’da, Adana’da, Mersin’de, Gaziantep’te bulunan gıda toptancıları tesislerine benzer bir sanayi sitesinin bölgemizde kurulması, gıda sektöründe faaliyet gösteren tüccarlarımızın ortak beklentileri arasındadır.</w:t>
      </w:r>
    </w:p>
    <w:p w:rsidR="002F1C50" w:rsidRDefault="00AA4EBB" w:rsidP="00B078AD">
      <w:pPr>
        <w:pStyle w:val="AralkYok"/>
        <w:spacing w:line="276" w:lineRule="auto"/>
        <w:ind w:firstLine="708"/>
        <w:jc w:val="both"/>
        <w:rPr>
          <w:rFonts w:ascii="Times New Roman" w:hAnsi="Times New Roman" w:cs="Times New Roman"/>
          <w:sz w:val="32"/>
          <w:szCs w:val="32"/>
        </w:rPr>
      </w:pPr>
      <w:r w:rsidRPr="00AA4EBB">
        <w:rPr>
          <w:rFonts w:ascii="Times New Roman" w:hAnsi="Times New Roman" w:cs="Times New Roman"/>
          <w:sz w:val="32"/>
          <w:szCs w:val="32"/>
        </w:rPr>
        <w:t xml:space="preserve">Ayrıca Gıda dağıtımı yapan toptancılarına dağıtım yaptıkları her bölgede ayrı </w:t>
      </w:r>
      <w:proofErr w:type="spellStart"/>
      <w:r w:rsidRPr="00AA4EBB">
        <w:rPr>
          <w:rFonts w:ascii="Times New Roman" w:hAnsi="Times New Roman" w:cs="Times New Roman"/>
          <w:sz w:val="32"/>
          <w:szCs w:val="32"/>
        </w:rPr>
        <w:t>parkomat</w:t>
      </w:r>
      <w:proofErr w:type="spellEnd"/>
      <w:r w:rsidRPr="00AA4EBB">
        <w:rPr>
          <w:rFonts w:ascii="Times New Roman" w:hAnsi="Times New Roman" w:cs="Times New Roman"/>
          <w:sz w:val="32"/>
          <w:szCs w:val="32"/>
        </w:rPr>
        <w:t xml:space="preserve"> park ücretleri yansıtılması önemli bir maddi külfet olmaktadır. Bu bağlamda, gıda dağıtımı yapan firmaların tespit edilip </w:t>
      </w:r>
      <w:proofErr w:type="spellStart"/>
      <w:r w:rsidRPr="00AA4EBB">
        <w:rPr>
          <w:rFonts w:ascii="Times New Roman" w:hAnsi="Times New Roman" w:cs="Times New Roman"/>
          <w:sz w:val="32"/>
          <w:szCs w:val="32"/>
        </w:rPr>
        <w:t>parkomat</w:t>
      </w:r>
      <w:proofErr w:type="spellEnd"/>
      <w:r w:rsidRPr="00AA4EBB">
        <w:rPr>
          <w:rFonts w:ascii="Times New Roman" w:hAnsi="Times New Roman" w:cs="Times New Roman"/>
          <w:sz w:val="32"/>
          <w:szCs w:val="32"/>
        </w:rPr>
        <w:t xml:space="preserve"> ücretlerinin farklı bir tarifeye uygun olarak yansıtılmasının faydalı olacağı değerlendirilmektedir.</w:t>
      </w:r>
    </w:p>
    <w:p w:rsidR="00AD0183" w:rsidRPr="00AA4EBB" w:rsidRDefault="00AD0183" w:rsidP="00B078AD">
      <w:pPr>
        <w:pStyle w:val="AralkYok"/>
        <w:spacing w:line="276" w:lineRule="auto"/>
        <w:ind w:firstLine="708"/>
        <w:jc w:val="both"/>
        <w:rPr>
          <w:rFonts w:ascii="Times New Roman" w:hAnsi="Times New Roman" w:cs="Times New Roman"/>
          <w:sz w:val="32"/>
          <w:szCs w:val="32"/>
        </w:rPr>
      </w:pPr>
    </w:p>
    <w:p w:rsidR="002E5E5A" w:rsidRPr="00AA4EBB" w:rsidRDefault="00564267" w:rsidP="004C4BDB">
      <w:pPr>
        <w:pStyle w:val="AralkYok"/>
        <w:spacing w:line="276" w:lineRule="auto"/>
        <w:jc w:val="both"/>
        <w:rPr>
          <w:rFonts w:ascii="Times New Roman" w:hAnsi="Times New Roman" w:cs="Times New Roman"/>
          <w:b/>
          <w:sz w:val="32"/>
          <w:szCs w:val="32"/>
        </w:rPr>
      </w:pPr>
      <w:proofErr w:type="spellStart"/>
      <w:r w:rsidRPr="00AA4EBB">
        <w:rPr>
          <w:rFonts w:ascii="Times New Roman" w:hAnsi="Times New Roman" w:cs="Times New Roman"/>
          <w:b/>
          <w:sz w:val="32"/>
          <w:szCs w:val="32"/>
        </w:rPr>
        <w:lastRenderedPageBreak/>
        <w:t>Nardüzü</w:t>
      </w:r>
      <w:proofErr w:type="spellEnd"/>
      <w:r w:rsidRPr="00AA4EBB">
        <w:rPr>
          <w:rFonts w:ascii="Times New Roman" w:hAnsi="Times New Roman" w:cs="Times New Roman"/>
          <w:b/>
          <w:sz w:val="32"/>
          <w:szCs w:val="32"/>
        </w:rPr>
        <w:t xml:space="preserve"> Sanayi Sitesi’nin </w:t>
      </w:r>
      <w:r w:rsidR="002F1C50">
        <w:rPr>
          <w:rFonts w:ascii="Times New Roman" w:hAnsi="Times New Roman" w:cs="Times New Roman"/>
          <w:b/>
          <w:sz w:val="32"/>
          <w:szCs w:val="32"/>
        </w:rPr>
        <w:t>Altyapı Sorunları:</w:t>
      </w:r>
    </w:p>
    <w:p w:rsidR="00FA3727" w:rsidRDefault="00C33ED8" w:rsidP="004C4BDB">
      <w:pPr>
        <w:pStyle w:val="AralkYok"/>
        <w:spacing w:line="276" w:lineRule="auto"/>
        <w:ind w:firstLine="708"/>
        <w:jc w:val="both"/>
        <w:rPr>
          <w:rFonts w:ascii="Times New Roman" w:hAnsi="Times New Roman" w:cs="Times New Roman"/>
          <w:sz w:val="32"/>
          <w:szCs w:val="32"/>
        </w:rPr>
      </w:pPr>
      <w:proofErr w:type="spellStart"/>
      <w:r w:rsidRPr="00AA4EBB">
        <w:rPr>
          <w:rFonts w:ascii="Times New Roman" w:hAnsi="Times New Roman" w:cs="Times New Roman"/>
          <w:sz w:val="32"/>
          <w:szCs w:val="32"/>
        </w:rPr>
        <w:t>Nardüzü</w:t>
      </w:r>
      <w:proofErr w:type="spellEnd"/>
      <w:r w:rsidRPr="00AA4EBB">
        <w:rPr>
          <w:rFonts w:ascii="Times New Roman" w:hAnsi="Times New Roman" w:cs="Times New Roman"/>
          <w:sz w:val="32"/>
          <w:szCs w:val="32"/>
        </w:rPr>
        <w:t xml:space="preserve"> Sanayi Sitesi’nde kullanılan internet hattı anal</w:t>
      </w:r>
      <w:r w:rsidR="001631EF" w:rsidRPr="00AA4EBB">
        <w:rPr>
          <w:rFonts w:ascii="Times New Roman" w:hAnsi="Times New Roman" w:cs="Times New Roman"/>
          <w:sz w:val="32"/>
          <w:szCs w:val="32"/>
        </w:rPr>
        <w:t>og olduğundan, internette</w:t>
      </w:r>
      <w:r w:rsidRPr="00AA4EBB">
        <w:rPr>
          <w:rFonts w:ascii="Times New Roman" w:hAnsi="Times New Roman" w:cs="Times New Roman"/>
          <w:sz w:val="32"/>
          <w:szCs w:val="32"/>
        </w:rPr>
        <w:t xml:space="preserve"> kopmalar olmakta ve bu durum faaliyette bulunan firmaların işlerini yavaşlatmaktadır. Bu sorunun çözülmesi için internet altyapısının iyileştirilmesi ve fiber optik sisteme geçilmesi gerekmektedir. Ayrıca asfalt ve çevre düzenlemesi yapılarak yolların</w:t>
      </w:r>
      <w:r w:rsidR="00241F10" w:rsidRPr="00AA4EBB">
        <w:rPr>
          <w:rFonts w:ascii="Times New Roman" w:hAnsi="Times New Roman" w:cs="Times New Roman"/>
          <w:sz w:val="32"/>
          <w:szCs w:val="32"/>
        </w:rPr>
        <w:t xml:space="preserve"> ıslah çalışmaları yapılmalıdır.</w:t>
      </w:r>
    </w:p>
    <w:p w:rsidR="004C4BDB" w:rsidRPr="00AA4EBB" w:rsidRDefault="004C4BDB" w:rsidP="00B078AD">
      <w:pPr>
        <w:pStyle w:val="AralkYok"/>
        <w:spacing w:line="276" w:lineRule="auto"/>
        <w:jc w:val="both"/>
        <w:rPr>
          <w:rFonts w:ascii="Times New Roman" w:hAnsi="Times New Roman" w:cs="Times New Roman"/>
          <w:sz w:val="32"/>
          <w:szCs w:val="32"/>
        </w:rPr>
      </w:pPr>
    </w:p>
    <w:p w:rsidR="002E5E5A" w:rsidRPr="002E5E5A" w:rsidRDefault="000024DC"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İskenderun’a Serbest Bölge Kurulması:</w:t>
      </w:r>
    </w:p>
    <w:p w:rsidR="00FA3727" w:rsidRDefault="000024DC" w:rsidP="004C4BDB">
      <w:pPr>
        <w:pStyle w:val="AralkYok"/>
        <w:spacing w:line="276" w:lineRule="auto"/>
        <w:jc w:val="both"/>
        <w:rPr>
          <w:rFonts w:ascii="Times New Roman" w:hAnsi="Times New Roman" w:cs="Times New Roman"/>
          <w:sz w:val="32"/>
          <w:szCs w:val="32"/>
        </w:rPr>
      </w:pPr>
      <w:r w:rsidRPr="00AA4EBB">
        <w:rPr>
          <w:rFonts w:ascii="Times New Roman" w:hAnsi="Times New Roman" w:cs="Times New Roman"/>
          <w:sz w:val="32"/>
          <w:szCs w:val="32"/>
        </w:rPr>
        <w:tab/>
        <w:t>İskenderun gerek coğrafi konumu ve ılıman iklimi, gerek sosyal çeşitliliği ve kültürel birikimi, gerekse</w:t>
      </w:r>
      <w:r w:rsidR="00E8287F" w:rsidRPr="00AA4EBB">
        <w:rPr>
          <w:rFonts w:ascii="Times New Roman" w:hAnsi="Times New Roman" w:cs="Times New Roman"/>
          <w:sz w:val="32"/>
          <w:szCs w:val="32"/>
        </w:rPr>
        <w:t xml:space="preserve"> üretim ve</w:t>
      </w:r>
      <w:r w:rsidRPr="00AA4EBB">
        <w:rPr>
          <w:rFonts w:ascii="Times New Roman" w:hAnsi="Times New Roman" w:cs="Times New Roman"/>
          <w:sz w:val="32"/>
          <w:szCs w:val="32"/>
        </w:rPr>
        <w:t xml:space="preserve"> dış ticaretteki başarısıyla, ticari hayatta ülke genelinde oldukça önemli bir yere sahiptir.</w:t>
      </w:r>
      <w:r w:rsidR="00FA3727" w:rsidRPr="00AA4EBB">
        <w:rPr>
          <w:rFonts w:ascii="Times New Roman" w:hAnsi="Times New Roman" w:cs="Times New Roman"/>
          <w:sz w:val="32"/>
          <w:szCs w:val="32"/>
        </w:rPr>
        <w:t xml:space="preserve"> İskenderun’da serbest bölge kurulumuna ilişkin araştırmalar yapılması, bölgenin ticari potansiyelini büyük ölçüde artıracaktır.</w:t>
      </w:r>
    </w:p>
    <w:p w:rsidR="004C4BDB" w:rsidRDefault="004C4BDB" w:rsidP="004C4BDB">
      <w:pPr>
        <w:pStyle w:val="AralkYok"/>
        <w:spacing w:line="276" w:lineRule="auto"/>
        <w:jc w:val="both"/>
        <w:rPr>
          <w:rFonts w:ascii="Times New Roman" w:hAnsi="Times New Roman" w:cs="Times New Roman"/>
          <w:sz w:val="32"/>
          <w:szCs w:val="32"/>
        </w:rPr>
      </w:pPr>
    </w:p>
    <w:p w:rsidR="00AD0183" w:rsidRPr="00AA4EBB" w:rsidRDefault="00AD0183" w:rsidP="004C4BDB">
      <w:pPr>
        <w:pStyle w:val="AralkYok"/>
        <w:spacing w:line="276" w:lineRule="auto"/>
        <w:jc w:val="both"/>
        <w:rPr>
          <w:rFonts w:ascii="Times New Roman" w:hAnsi="Times New Roman" w:cs="Times New Roman"/>
          <w:sz w:val="32"/>
          <w:szCs w:val="32"/>
        </w:rPr>
      </w:pPr>
    </w:p>
    <w:p w:rsidR="00FA3727" w:rsidRPr="00AA4EBB" w:rsidRDefault="00FA3727"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Bölgemizde turizm sektörünün desteklenmesi:</w:t>
      </w:r>
    </w:p>
    <w:p w:rsidR="00835FB8" w:rsidRDefault="00FA3727" w:rsidP="004C4BDB">
      <w:pPr>
        <w:pStyle w:val="AralkYok"/>
        <w:spacing w:line="276" w:lineRule="auto"/>
        <w:jc w:val="both"/>
        <w:rPr>
          <w:rFonts w:ascii="Times New Roman" w:hAnsi="Times New Roman" w:cs="Times New Roman"/>
          <w:sz w:val="32"/>
          <w:szCs w:val="32"/>
        </w:rPr>
      </w:pPr>
      <w:r w:rsidRPr="00AA4EBB">
        <w:rPr>
          <w:rFonts w:ascii="Times New Roman" w:hAnsi="Times New Roman" w:cs="Times New Roman"/>
          <w:b/>
          <w:sz w:val="32"/>
          <w:szCs w:val="32"/>
        </w:rPr>
        <w:tab/>
      </w:r>
      <w:r w:rsidRPr="00AA4EBB">
        <w:rPr>
          <w:rFonts w:ascii="Times New Roman" w:hAnsi="Times New Roman" w:cs="Times New Roman"/>
          <w:sz w:val="32"/>
          <w:szCs w:val="32"/>
        </w:rPr>
        <w:t>Bacasız sanayi olarak nitelendirilen turizm sektörü ülkemizin önemli gelir kalemleri arasında yer almaktadır. Hatay olarak ülkemize ve bölgemize katma değer sağlamak amacıyla</w:t>
      </w:r>
      <w:r w:rsidR="00E8287F" w:rsidRPr="00AA4EBB">
        <w:rPr>
          <w:rFonts w:ascii="Times New Roman" w:hAnsi="Times New Roman" w:cs="Times New Roman"/>
          <w:sz w:val="32"/>
          <w:szCs w:val="32"/>
        </w:rPr>
        <w:t xml:space="preserve"> </w:t>
      </w:r>
      <w:proofErr w:type="spellStart"/>
      <w:r w:rsidR="00E8287F" w:rsidRPr="00AA4EBB">
        <w:rPr>
          <w:rFonts w:ascii="Times New Roman" w:hAnsi="Times New Roman" w:cs="Times New Roman"/>
          <w:sz w:val="32"/>
          <w:szCs w:val="32"/>
        </w:rPr>
        <w:t>varolan</w:t>
      </w:r>
      <w:proofErr w:type="spellEnd"/>
      <w:r w:rsidRPr="00AA4EBB">
        <w:rPr>
          <w:rFonts w:ascii="Times New Roman" w:hAnsi="Times New Roman" w:cs="Times New Roman"/>
          <w:sz w:val="32"/>
          <w:szCs w:val="32"/>
        </w:rPr>
        <w:t xml:space="preserve"> turizm değerlerimizi ön plana çıkaracak çalışmalar yapılmalıdır.</w:t>
      </w:r>
      <w:r w:rsidR="002F1C50">
        <w:rPr>
          <w:rFonts w:ascii="Times New Roman" w:hAnsi="Times New Roman" w:cs="Times New Roman"/>
          <w:sz w:val="32"/>
          <w:szCs w:val="32"/>
        </w:rPr>
        <w:t xml:space="preserve"> </w:t>
      </w:r>
      <w:r w:rsidR="002F1C50" w:rsidRPr="002F1C50">
        <w:rPr>
          <w:rFonts w:ascii="Times New Roman" w:hAnsi="Times New Roman" w:cs="Times New Roman"/>
          <w:sz w:val="32"/>
          <w:szCs w:val="32"/>
        </w:rPr>
        <w:t>Hatay’a günübirlik geziler düzenlenmesi için tur şirketleriyle görüşmeler yapılması, bölgemizde teleferik sisteminin kurulması ve teleferiğin olduğu alanlara</w:t>
      </w:r>
      <w:r w:rsidR="002F1C50">
        <w:rPr>
          <w:rFonts w:ascii="Times New Roman" w:hAnsi="Times New Roman" w:cs="Times New Roman"/>
          <w:sz w:val="32"/>
          <w:szCs w:val="32"/>
        </w:rPr>
        <w:t xml:space="preserve"> modern</w:t>
      </w:r>
      <w:r w:rsidR="002F1C50" w:rsidRPr="002F1C50">
        <w:rPr>
          <w:rFonts w:ascii="Times New Roman" w:hAnsi="Times New Roman" w:cs="Times New Roman"/>
          <w:sz w:val="32"/>
          <w:szCs w:val="32"/>
        </w:rPr>
        <w:t xml:space="preserve"> konaklama tesisleri yapılması, İskenderun sahil kordonunda büyük bir havuz yapılarak </w:t>
      </w:r>
      <w:r w:rsidR="002F1C50">
        <w:rPr>
          <w:rFonts w:ascii="Times New Roman" w:hAnsi="Times New Roman" w:cs="Times New Roman"/>
          <w:sz w:val="32"/>
          <w:szCs w:val="32"/>
        </w:rPr>
        <w:t xml:space="preserve">müzik-dans gibi </w:t>
      </w:r>
      <w:r w:rsidR="002F1C50" w:rsidRPr="002F1C50">
        <w:rPr>
          <w:rFonts w:ascii="Times New Roman" w:hAnsi="Times New Roman" w:cs="Times New Roman"/>
          <w:sz w:val="32"/>
          <w:szCs w:val="32"/>
        </w:rPr>
        <w:t xml:space="preserve">çeşitli </w:t>
      </w:r>
      <w:r w:rsidR="002F1C50">
        <w:rPr>
          <w:rFonts w:ascii="Times New Roman" w:hAnsi="Times New Roman" w:cs="Times New Roman"/>
          <w:sz w:val="32"/>
          <w:szCs w:val="32"/>
        </w:rPr>
        <w:t>organizasyonlar düzenlenmesi</w:t>
      </w:r>
      <w:r w:rsidR="002F1C50" w:rsidRPr="002F1C50">
        <w:rPr>
          <w:rFonts w:ascii="Times New Roman" w:hAnsi="Times New Roman" w:cs="Times New Roman"/>
          <w:sz w:val="32"/>
          <w:szCs w:val="32"/>
        </w:rPr>
        <w:t>, bisiklet yollarının ve yürüyüş alanlarının özendirilmesi, Ziraat Bahçesi’nin olduğu bölgeye hayvanat bahçesi veya akvaryum yapılarak bölgenin turizmine katkı sağlanması, Hatay deniz ürünleri mutfağına da ağırlık verilerek Hatay gastro</w:t>
      </w:r>
      <w:r w:rsidR="002F1C50">
        <w:rPr>
          <w:rFonts w:ascii="Times New Roman" w:hAnsi="Times New Roman" w:cs="Times New Roman"/>
          <w:sz w:val="32"/>
          <w:szCs w:val="32"/>
        </w:rPr>
        <w:t xml:space="preserve">nomisinin tanıtımının </w:t>
      </w:r>
      <w:r w:rsidRPr="00AA4EBB">
        <w:rPr>
          <w:rFonts w:ascii="Times New Roman" w:hAnsi="Times New Roman" w:cs="Times New Roman"/>
          <w:sz w:val="32"/>
          <w:szCs w:val="32"/>
        </w:rPr>
        <w:t>yapılması faydalı olacaktır.</w:t>
      </w:r>
      <w:r w:rsidR="00E8287F" w:rsidRPr="00AA4EBB">
        <w:rPr>
          <w:rFonts w:ascii="Times New Roman" w:hAnsi="Times New Roman" w:cs="Times New Roman"/>
          <w:sz w:val="32"/>
          <w:szCs w:val="32"/>
        </w:rPr>
        <w:t xml:space="preserve"> </w:t>
      </w:r>
    </w:p>
    <w:p w:rsidR="004A048D" w:rsidRPr="00AA4EBB" w:rsidRDefault="004A048D" w:rsidP="004C4BDB">
      <w:pPr>
        <w:pStyle w:val="AralkYok"/>
        <w:spacing w:line="276" w:lineRule="auto"/>
        <w:jc w:val="both"/>
        <w:rPr>
          <w:rFonts w:ascii="Times New Roman" w:hAnsi="Times New Roman" w:cs="Times New Roman"/>
          <w:sz w:val="32"/>
          <w:szCs w:val="32"/>
        </w:rPr>
      </w:pPr>
    </w:p>
    <w:p w:rsidR="002F1C50" w:rsidRDefault="002F1C50" w:rsidP="00E8287F">
      <w:pPr>
        <w:pStyle w:val="AralkYok"/>
        <w:jc w:val="both"/>
        <w:rPr>
          <w:rFonts w:ascii="Times New Roman" w:hAnsi="Times New Roman" w:cs="Times New Roman"/>
          <w:sz w:val="32"/>
          <w:szCs w:val="32"/>
        </w:rPr>
      </w:pPr>
    </w:p>
    <w:p w:rsidR="00E8287F" w:rsidRPr="00AA4EBB" w:rsidRDefault="00E8287F" w:rsidP="00E8287F">
      <w:pPr>
        <w:pStyle w:val="AralkYok"/>
        <w:jc w:val="both"/>
        <w:rPr>
          <w:rFonts w:ascii="Times New Roman" w:hAnsi="Times New Roman" w:cs="Times New Roman"/>
          <w:b/>
          <w:sz w:val="32"/>
          <w:szCs w:val="32"/>
        </w:rPr>
      </w:pPr>
      <w:r w:rsidRPr="00AA4EBB">
        <w:rPr>
          <w:rFonts w:ascii="Times New Roman" w:hAnsi="Times New Roman" w:cs="Times New Roman"/>
          <w:b/>
          <w:sz w:val="32"/>
          <w:szCs w:val="32"/>
        </w:rPr>
        <w:lastRenderedPageBreak/>
        <w:t xml:space="preserve">İskenderun şehrinin mimari görünüm ve kent dokusuna ilişkin öneriler: </w:t>
      </w:r>
    </w:p>
    <w:p w:rsidR="00B078AD" w:rsidRDefault="00B73994" w:rsidP="00AD0183">
      <w:pPr>
        <w:pStyle w:val="AralkYok"/>
        <w:ind w:firstLine="708"/>
        <w:jc w:val="both"/>
        <w:rPr>
          <w:rFonts w:ascii="Times New Roman" w:hAnsi="Times New Roman" w:cs="Times New Roman"/>
          <w:sz w:val="32"/>
          <w:szCs w:val="32"/>
        </w:rPr>
      </w:pPr>
      <w:r w:rsidRPr="00AA4EBB">
        <w:rPr>
          <w:rFonts w:ascii="Times New Roman" w:hAnsi="Times New Roman" w:cs="Times New Roman"/>
          <w:sz w:val="32"/>
          <w:szCs w:val="32"/>
        </w:rPr>
        <w:t xml:space="preserve">Kent merkezi olan </w:t>
      </w:r>
      <w:r w:rsidR="00E8287F" w:rsidRPr="00AA4EBB">
        <w:rPr>
          <w:rFonts w:ascii="Times New Roman" w:hAnsi="Times New Roman" w:cs="Times New Roman"/>
          <w:sz w:val="32"/>
          <w:szCs w:val="32"/>
        </w:rPr>
        <w:t>İske</w:t>
      </w:r>
      <w:r w:rsidRPr="00AA4EBB">
        <w:rPr>
          <w:rFonts w:ascii="Times New Roman" w:hAnsi="Times New Roman" w:cs="Times New Roman"/>
          <w:sz w:val="32"/>
          <w:szCs w:val="32"/>
        </w:rPr>
        <w:t xml:space="preserve">nderun </w:t>
      </w:r>
      <w:proofErr w:type="spellStart"/>
      <w:r w:rsidRPr="00AA4EBB">
        <w:rPr>
          <w:rFonts w:ascii="Times New Roman" w:hAnsi="Times New Roman" w:cs="Times New Roman"/>
          <w:sz w:val="32"/>
          <w:szCs w:val="32"/>
        </w:rPr>
        <w:t>Pac</w:t>
      </w:r>
      <w:proofErr w:type="spellEnd"/>
      <w:r w:rsidRPr="00AA4EBB">
        <w:rPr>
          <w:rFonts w:ascii="Times New Roman" w:hAnsi="Times New Roman" w:cs="Times New Roman"/>
          <w:sz w:val="32"/>
          <w:szCs w:val="32"/>
        </w:rPr>
        <w:t xml:space="preserve"> meydanında bulunan</w:t>
      </w:r>
      <w:r w:rsidR="00E8287F" w:rsidRPr="00AA4EBB">
        <w:rPr>
          <w:rFonts w:ascii="Times New Roman" w:hAnsi="Times New Roman" w:cs="Times New Roman"/>
          <w:sz w:val="32"/>
          <w:szCs w:val="32"/>
        </w:rPr>
        <w:t xml:space="preserve"> eski elektrik santralinin sosyal tesis alanı olarak restore edilmesi,</w:t>
      </w:r>
      <w:r w:rsidRPr="00AA4EBB">
        <w:rPr>
          <w:rFonts w:ascii="Times New Roman" w:hAnsi="Times New Roman" w:cs="Times New Roman"/>
          <w:sz w:val="32"/>
          <w:szCs w:val="32"/>
        </w:rPr>
        <w:t xml:space="preserve"> etrafındaki eklenti binaların</w:t>
      </w:r>
      <w:r w:rsidR="00E8287F" w:rsidRPr="00AA4EBB">
        <w:rPr>
          <w:rFonts w:ascii="Times New Roman" w:hAnsi="Times New Roman" w:cs="Times New Roman"/>
          <w:sz w:val="32"/>
          <w:szCs w:val="32"/>
        </w:rPr>
        <w:t xml:space="preserve"> yıkılması, şehirde nefes alacak kent merkezlerinin oluşt</w:t>
      </w:r>
      <w:r w:rsidRPr="00AA4EBB">
        <w:rPr>
          <w:rFonts w:ascii="Times New Roman" w:hAnsi="Times New Roman" w:cs="Times New Roman"/>
          <w:sz w:val="32"/>
          <w:szCs w:val="32"/>
        </w:rPr>
        <w:t>urulması, tren garının etrafı ile</w:t>
      </w:r>
      <w:r w:rsidR="00E8287F" w:rsidRPr="00AA4EBB">
        <w:rPr>
          <w:rFonts w:ascii="Times New Roman" w:hAnsi="Times New Roman" w:cs="Times New Roman"/>
          <w:sz w:val="32"/>
          <w:szCs w:val="32"/>
        </w:rPr>
        <w:t xml:space="preserve"> Tayfur Sökmen Bulvarına k</w:t>
      </w:r>
      <w:r w:rsidRPr="00AA4EBB">
        <w:rPr>
          <w:rFonts w:ascii="Times New Roman" w:hAnsi="Times New Roman" w:cs="Times New Roman"/>
          <w:sz w:val="32"/>
          <w:szCs w:val="32"/>
        </w:rPr>
        <w:t>adar olan bölge canlandırılarak bu alanlarda</w:t>
      </w:r>
      <w:r w:rsidR="00E8287F" w:rsidRPr="00AA4EBB">
        <w:rPr>
          <w:rFonts w:ascii="Times New Roman" w:hAnsi="Times New Roman" w:cs="Times New Roman"/>
          <w:sz w:val="32"/>
          <w:szCs w:val="32"/>
        </w:rPr>
        <w:t xml:space="preserve"> şehir meydanı ve festival alanları oluşturulması,</w:t>
      </w:r>
      <w:r w:rsidR="00AA4EBB" w:rsidRPr="00AA4EBB">
        <w:rPr>
          <w:rFonts w:ascii="Times New Roman" w:hAnsi="Times New Roman" w:cs="Times New Roman"/>
          <w:sz w:val="32"/>
          <w:szCs w:val="32"/>
        </w:rPr>
        <w:t xml:space="preserve">  şehir içine battı çıktıdan </w:t>
      </w:r>
      <w:r w:rsidR="002E5E5A">
        <w:rPr>
          <w:rFonts w:ascii="Times New Roman" w:hAnsi="Times New Roman" w:cs="Times New Roman"/>
          <w:sz w:val="32"/>
          <w:szCs w:val="32"/>
        </w:rPr>
        <w:t>giriş yolunun yapılmasının</w:t>
      </w:r>
      <w:r w:rsidR="00AA4EBB" w:rsidRPr="00AA4EBB">
        <w:rPr>
          <w:rFonts w:ascii="Times New Roman" w:hAnsi="Times New Roman" w:cs="Times New Roman"/>
          <w:sz w:val="32"/>
          <w:szCs w:val="32"/>
        </w:rPr>
        <w:t xml:space="preserve"> </w:t>
      </w:r>
      <w:r w:rsidR="002E5E5A">
        <w:rPr>
          <w:rFonts w:ascii="Times New Roman" w:hAnsi="Times New Roman" w:cs="Times New Roman"/>
          <w:sz w:val="32"/>
          <w:szCs w:val="32"/>
        </w:rPr>
        <w:t>şehrin genel dokusu açısından önem teşkil ettiği düşünülmektedir.</w:t>
      </w:r>
      <w:r w:rsidR="00960E45">
        <w:rPr>
          <w:rFonts w:ascii="Times New Roman" w:hAnsi="Times New Roman" w:cs="Times New Roman"/>
          <w:sz w:val="32"/>
          <w:szCs w:val="32"/>
        </w:rPr>
        <w:t xml:space="preserve"> Şehrin genel görünümünü bozacak çatı yapımı ve balkon kaplamalarının önüne geçilmesi gerektiği ifade edilmiştir.</w:t>
      </w:r>
    </w:p>
    <w:p w:rsidR="00960E45" w:rsidRPr="00AA4EBB" w:rsidRDefault="00960E45" w:rsidP="00AA4EBB">
      <w:pPr>
        <w:pStyle w:val="AralkYok"/>
        <w:jc w:val="both"/>
        <w:rPr>
          <w:rFonts w:ascii="Times New Roman" w:hAnsi="Times New Roman" w:cs="Times New Roman"/>
          <w:sz w:val="32"/>
          <w:szCs w:val="32"/>
        </w:rPr>
      </w:pPr>
    </w:p>
    <w:p w:rsidR="002E5E5A" w:rsidRPr="00AA4EBB" w:rsidRDefault="00FF4500" w:rsidP="00AA4EBB">
      <w:pPr>
        <w:pStyle w:val="AralkYok"/>
        <w:jc w:val="both"/>
        <w:rPr>
          <w:rFonts w:ascii="Times New Roman" w:hAnsi="Times New Roman" w:cs="Times New Roman"/>
          <w:b/>
          <w:sz w:val="32"/>
          <w:szCs w:val="32"/>
        </w:rPr>
      </w:pPr>
      <w:r>
        <w:rPr>
          <w:rFonts w:ascii="Times New Roman" w:hAnsi="Times New Roman" w:cs="Times New Roman"/>
          <w:b/>
          <w:sz w:val="32"/>
          <w:szCs w:val="32"/>
        </w:rPr>
        <w:t xml:space="preserve">Balıkçılık ve Gıda </w:t>
      </w:r>
      <w:r w:rsidR="002F1C50">
        <w:rPr>
          <w:rFonts w:ascii="Times New Roman" w:hAnsi="Times New Roman" w:cs="Times New Roman"/>
          <w:b/>
          <w:sz w:val="32"/>
          <w:szCs w:val="32"/>
        </w:rPr>
        <w:t>Sektör sorunları ve beklentiler:</w:t>
      </w:r>
    </w:p>
    <w:p w:rsidR="00FA3727" w:rsidRPr="00AA4EBB" w:rsidRDefault="00AA4EBB" w:rsidP="004A048D">
      <w:pPr>
        <w:pStyle w:val="AralkYok"/>
        <w:ind w:firstLine="708"/>
        <w:jc w:val="both"/>
        <w:rPr>
          <w:rFonts w:ascii="Times New Roman" w:hAnsi="Times New Roman" w:cs="Times New Roman"/>
          <w:sz w:val="32"/>
          <w:szCs w:val="32"/>
        </w:rPr>
      </w:pPr>
      <w:proofErr w:type="gramStart"/>
      <w:r w:rsidRPr="00AA4EBB">
        <w:rPr>
          <w:rFonts w:ascii="Times New Roman" w:hAnsi="Times New Roman" w:cs="Times New Roman"/>
          <w:sz w:val="32"/>
          <w:szCs w:val="32"/>
        </w:rPr>
        <w:t xml:space="preserve">Bölgemizde geleneksel hale getirilecek Balık Ekmek Festivalinin düzenlenmesi, İskenderun Balıkçı Barınağı’nın </w:t>
      </w:r>
      <w:r w:rsidR="00BD73E8">
        <w:rPr>
          <w:rFonts w:ascii="Times New Roman" w:hAnsi="Times New Roman" w:cs="Times New Roman"/>
          <w:sz w:val="32"/>
          <w:szCs w:val="32"/>
        </w:rPr>
        <w:t>düzenlenerek</w:t>
      </w:r>
      <w:r w:rsidRPr="00AA4EBB">
        <w:rPr>
          <w:rFonts w:ascii="Times New Roman" w:hAnsi="Times New Roman" w:cs="Times New Roman"/>
          <w:sz w:val="32"/>
          <w:szCs w:val="32"/>
        </w:rPr>
        <w:t xml:space="preserve"> </w:t>
      </w:r>
      <w:r w:rsidR="00BD73E8">
        <w:rPr>
          <w:rFonts w:ascii="Times New Roman" w:hAnsi="Times New Roman" w:cs="Times New Roman"/>
          <w:sz w:val="32"/>
          <w:szCs w:val="32"/>
        </w:rPr>
        <w:t>modern görünümlü bir sahil kordonu yapılması</w:t>
      </w:r>
      <w:r w:rsidRPr="00AA4EBB">
        <w:rPr>
          <w:rFonts w:ascii="Times New Roman" w:hAnsi="Times New Roman" w:cs="Times New Roman"/>
          <w:sz w:val="32"/>
          <w:szCs w:val="32"/>
        </w:rPr>
        <w:t xml:space="preserve"> ve </w:t>
      </w:r>
      <w:r w:rsidR="00BD73E8">
        <w:rPr>
          <w:rFonts w:ascii="Times New Roman" w:hAnsi="Times New Roman" w:cs="Times New Roman"/>
          <w:sz w:val="32"/>
          <w:szCs w:val="32"/>
        </w:rPr>
        <w:t xml:space="preserve">sahil kordonunda </w:t>
      </w:r>
      <w:r w:rsidRPr="00AA4EBB">
        <w:rPr>
          <w:rFonts w:ascii="Times New Roman" w:hAnsi="Times New Roman" w:cs="Times New Roman"/>
          <w:sz w:val="32"/>
          <w:szCs w:val="32"/>
        </w:rPr>
        <w:t xml:space="preserve">doğal ürünlerden oluşan balık restoranlarının yapılması, İskenderun’a gelen yerli ve yabancı turistlerin bölgenin özellikleri hakkında bilgi sahibi olabilecekleri bir tanıtım ofisi veya müze kurulması, kayıt dışı üretim yapan firmaların denetimlerinin artırılması, yerel esnafın desteklenmesi için afiş ve </w:t>
      </w:r>
      <w:r w:rsidR="002E5E5A">
        <w:rPr>
          <w:rFonts w:ascii="Times New Roman" w:hAnsi="Times New Roman" w:cs="Times New Roman"/>
          <w:sz w:val="32"/>
          <w:szCs w:val="32"/>
        </w:rPr>
        <w:t>reklam çalışmalarının yapılması oda üyelerimiz</w:t>
      </w:r>
      <w:r w:rsidR="00C86D23">
        <w:rPr>
          <w:rFonts w:ascii="Times New Roman" w:hAnsi="Times New Roman" w:cs="Times New Roman"/>
          <w:sz w:val="32"/>
          <w:szCs w:val="32"/>
        </w:rPr>
        <w:t>in</w:t>
      </w:r>
      <w:r w:rsidR="004A048D">
        <w:rPr>
          <w:rFonts w:ascii="Times New Roman" w:hAnsi="Times New Roman" w:cs="Times New Roman"/>
          <w:sz w:val="32"/>
          <w:szCs w:val="32"/>
        </w:rPr>
        <w:t xml:space="preserve"> genel beklentileri arasındadır.</w:t>
      </w:r>
      <w:proofErr w:type="gramEnd"/>
    </w:p>
    <w:sectPr w:rsidR="00FA3727" w:rsidRPr="00AA4EBB" w:rsidSect="000478D3">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53" w:rsidRDefault="00E04653" w:rsidP="007968FB">
      <w:pPr>
        <w:spacing w:after="0" w:line="240" w:lineRule="auto"/>
      </w:pPr>
      <w:r>
        <w:separator/>
      </w:r>
    </w:p>
  </w:endnote>
  <w:endnote w:type="continuationSeparator" w:id="0">
    <w:p w:rsidR="00E04653" w:rsidRDefault="00E04653" w:rsidP="0079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53" w:rsidRDefault="00E04653" w:rsidP="007968FB">
      <w:pPr>
        <w:spacing w:after="0" w:line="240" w:lineRule="auto"/>
      </w:pPr>
      <w:r>
        <w:separator/>
      </w:r>
    </w:p>
  </w:footnote>
  <w:footnote w:type="continuationSeparator" w:id="0">
    <w:p w:rsidR="00E04653" w:rsidRDefault="00E04653" w:rsidP="0079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2D" w:rsidRDefault="009A4BF7">
    <w:r>
      <w:rPr>
        <w:caps/>
        <w:noProof/>
        <w:color w:val="808080" w:themeColor="background1" w:themeShade="80"/>
        <w:sz w:val="20"/>
        <w:szCs w:val="20"/>
        <w:lang w:eastAsia="tr-TR"/>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F7" w:rsidRPr="0042558E" w:rsidRDefault="009A4BF7" w:rsidP="00984D13">
                            <w:pPr>
                              <w:pStyle w:val="stbilgi"/>
                              <w:shd w:val="clear" w:color="auto" w:fill="E36C0A" w:themeFill="accent6" w:themeFillShade="BF"/>
                              <w:rPr>
                                <w:rFonts w:ascii="Times New Roman" w:hAnsi="Times New Roman" w:cs="Times New Roman"/>
                                <w:b/>
                                <w:color w:val="FFFFFF" w:themeColor="background1"/>
                                <w:sz w:val="32"/>
                                <w:szCs w:val="32"/>
                              </w:rPr>
                            </w:pPr>
                            <w:r w:rsidRPr="0042558E">
                              <w:rPr>
                                <w:rFonts w:ascii="Times New Roman" w:hAnsi="Times New Roman" w:cs="Times New Roman"/>
                                <w:b/>
                                <w:color w:val="FFFFFF" w:themeColor="background1"/>
                                <w:sz w:val="32"/>
                                <w:szCs w:val="32"/>
                              </w:rPr>
                              <w:fldChar w:fldCharType="begin"/>
                            </w:r>
                            <w:r w:rsidRPr="0042558E">
                              <w:rPr>
                                <w:rFonts w:ascii="Times New Roman" w:hAnsi="Times New Roman" w:cs="Times New Roman"/>
                                <w:b/>
                                <w:color w:val="FFFFFF" w:themeColor="background1"/>
                                <w:sz w:val="32"/>
                                <w:szCs w:val="32"/>
                              </w:rPr>
                              <w:instrText>PAGE   \* MERGEFORMAT</w:instrText>
                            </w:r>
                            <w:r w:rsidRPr="0042558E">
                              <w:rPr>
                                <w:rFonts w:ascii="Times New Roman" w:hAnsi="Times New Roman" w:cs="Times New Roman"/>
                                <w:b/>
                                <w:color w:val="FFFFFF" w:themeColor="background1"/>
                                <w:sz w:val="32"/>
                                <w:szCs w:val="32"/>
                              </w:rPr>
                              <w:fldChar w:fldCharType="separate"/>
                            </w:r>
                            <w:r w:rsidR="0002734A">
                              <w:rPr>
                                <w:rFonts w:ascii="Times New Roman" w:hAnsi="Times New Roman" w:cs="Times New Roman"/>
                                <w:b/>
                                <w:noProof/>
                                <w:color w:val="FFFFFF" w:themeColor="background1"/>
                                <w:sz w:val="32"/>
                                <w:szCs w:val="32"/>
                              </w:rPr>
                              <w:t>3</w:t>
                            </w:r>
                            <w:r w:rsidRPr="0042558E">
                              <w:rPr>
                                <w:rFonts w:ascii="Times New Roman" w:hAnsi="Times New Roman" w:cs="Times New Roman"/>
                                <w:b/>
                                <w:color w:val="FFFFFF" w:themeColor="background1"/>
                                <w:sz w:val="32"/>
                                <w:szCs w:val="32"/>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7" o:spid="_x0000_s1030"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">
              <v:group id="Grup 168" o:spid="_x0000_s103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Dikdörtgen 169" o:spid="_x0000_s1032"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Dikdörtgen 12" o:spid="_x0000_s1033"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Dikdörtgen 171" o:spid="_x0000_s1034"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Metin Kutusu 172" o:spid="_x0000_s1035"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9A4BF7" w:rsidRPr="0042558E" w:rsidRDefault="009A4BF7" w:rsidP="00984D13">
                      <w:pPr>
                        <w:pStyle w:val="stbilgi"/>
                        <w:shd w:val="clear" w:color="auto" w:fill="E36C0A" w:themeFill="accent6" w:themeFillShade="BF"/>
                        <w:rPr>
                          <w:rFonts w:ascii="Times New Roman" w:hAnsi="Times New Roman" w:cs="Times New Roman"/>
                          <w:b/>
                          <w:color w:val="FFFFFF" w:themeColor="background1"/>
                          <w:sz w:val="32"/>
                          <w:szCs w:val="32"/>
                        </w:rPr>
                      </w:pPr>
                      <w:r w:rsidRPr="0042558E">
                        <w:rPr>
                          <w:rFonts w:ascii="Times New Roman" w:hAnsi="Times New Roman" w:cs="Times New Roman"/>
                          <w:b/>
                          <w:color w:val="FFFFFF" w:themeColor="background1"/>
                          <w:sz w:val="32"/>
                          <w:szCs w:val="32"/>
                        </w:rPr>
                        <w:fldChar w:fldCharType="begin"/>
                      </w:r>
                      <w:r w:rsidRPr="0042558E">
                        <w:rPr>
                          <w:rFonts w:ascii="Times New Roman" w:hAnsi="Times New Roman" w:cs="Times New Roman"/>
                          <w:b/>
                          <w:color w:val="FFFFFF" w:themeColor="background1"/>
                          <w:sz w:val="32"/>
                          <w:szCs w:val="32"/>
                        </w:rPr>
                        <w:instrText>PAGE   \* MERGEFORMAT</w:instrText>
                      </w:r>
                      <w:r w:rsidRPr="0042558E">
                        <w:rPr>
                          <w:rFonts w:ascii="Times New Roman" w:hAnsi="Times New Roman" w:cs="Times New Roman"/>
                          <w:b/>
                          <w:color w:val="FFFFFF" w:themeColor="background1"/>
                          <w:sz w:val="32"/>
                          <w:szCs w:val="32"/>
                        </w:rPr>
                        <w:fldChar w:fldCharType="separate"/>
                      </w:r>
                      <w:r w:rsidR="0002734A">
                        <w:rPr>
                          <w:rFonts w:ascii="Times New Roman" w:hAnsi="Times New Roman" w:cs="Times New Roman"/>
                          <w:b/>
                          <w:noProof/>
                          <w:color w:val="FFFFFF" w:themeColor="background1"/>
                          <w:sz w:val="32"/>
                          <w:szCs w:val="32"/>
                        </w:rPr>
                        <w:t>3</w:t>
                      </w:r>
                      <w:r w:rsidRPr="0042558E">
                        <w:rPr>
                          <w:rFonts w:ascii="Times New Roman" w:hAnsi="Times New Roman" w:cs="Times New Roman"/>
                          <w:b/>
                          <w:color w:val="FFFFFF" w:themeColor="background1"/>
                          <w:sz w:val="32"/>
                          <w:szCs w:val="32"/>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28A"/>
    <w:multiLevelType w:val="hybridMultilevel"/>
    <w:tmpl w:val="B78854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E727AC"/>
    <w:multiLevelType w:val="hybridMultilevel"/>
    <w:tmpl w:val="0B1A5C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3928DE"/>
    <w:multiLevelType w:val="hybridMultilevel"/>
    <w:tmpl w:val="84866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2C0C0B7E"/>
    <w:multiLevelType w:val="hybridMultilevel"/>
    <w:tmpl w:val="24AADDB2"/>
    <w:lvl w:ilvl="0" w:tplc="76BEE9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A128BD"/>
    <w:multiLevelType w:val="hybridMultilevel"/>
    <w:tmpl w:val="261EC9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6587CAA"/>
    <w:multiLevelType w:val="hybridMultilevel"/>
    <w:tmpl w:val="367CA7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9E199C"/>
    <w:multiLevelType w:val="hybridMultilevel"/>
    <w:tmpl w:val="68502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776574"/>
    <w:multiLevelType w:val="hybridMultilevel"/>
    <w:tmpl w:val="CC3CC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401021"/>
    <w:multiLevelType w:val="hybridMultilevel"/>
    <w:tmpl w:val="F2EA96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FB"/>
    <w:rsid w:val="000024DC"/>
    <w:rsid w:val="000135B5"/>
    <w:rsid w:val="00022C86"/>
    <w:rsid w:val="00025A9B"/>
    <w:rsid w:val="0002734A"/>
    <w:rsid w:val="000364FB"/>
    <w:rsid w:val="000478D3"/>
    <w:rsid w:val="00057EB2"/>
    <w:rsid w:val="0006303D"/>
    <w:rsid w:val="00074F23"/>
    <w:rsid w:val="00081C51"/>
    <w:rsid w:val="000E11E3"/>
    <w:rsid w:val="000E3413"/>
    <w:rsid w:val="000F6D81"/>
    <w:rsid w:val="00110524"/>
    <w:rsid w:val="001256F2"/>
    <w:rsid w:val="00132540"/>
    <w:rsid w:val="001631EF"/>
    <w:rsid w:val="00164C04"/>
    <w:rsid w:val="0017011E"/>
    <w:rsid w:val="0018375D"/>
    <w:rsid w:val="0019462F"/>
    <w:rsid w:val="001E4A86"/>
    <w:rsid w:val="001F3528"/>
    <w:rsid w:val="001F4A02"/>
    <w:rsid w:val="00204524"/>
    <w:rsid w:val="00204C5C"/>
    <w:rsid w:val="00205B2F"/>
    <w:rsid w:val="00210CFC"/>
    <w:rsid w:val="0023427F"/>
    <w:rsid w:val="00235498"/>
    <w:rsid w:val="00241F10"/>
    <w:rsid w:val="00245AD4"/>
    <w:rsid w:val="00252B9A"/>
    <w:rsid w:val="00267CBA"/>
    <w:rsid w:val="002955C9"/>
    <w:rsid w:val="00295965"/>
    <w:rsid w:val="002A2F7C"/>
    <w:rsid w:val="002B7E16"/>
    <w:rsid w:val="002E5E5A"/>
    <w:rsid w:val="002F1C50"/>
    <w:rsid w:val="00300247"/>
    <w:rsid w:val="0033095E"/>
    <w:rsid w:val="00343FD5"/>
    <w:rsid w:val="00356741"/>
    <w:rsid w:val="00363700"/>
    <w:rsid w:val="003878C2"/>
    <w:rsid w:val="003C002E"/>
    <w:rsid w:val="003C64F6"/>
    <w:rsid w:val="003E10AB"/>
    <w:rsid w:val="004006D5"/>
    <w:rsid w:val="00402A60"/>
    <w:rsid w:val="0042558E"/>
    <w:rsid w:val="00446759"/>
    <w:rsid w:val="00452288"/>
    <w:rsid w:val="004539C4"/>
    <w:rsid w:val="00465965"/>
    <w:rsid w:val="004728C3"/>
    <w:rsid w:val="004A048D"/>
    <w:rsid w:val="004A51BD"/>
    <w:rsid w:val="004C4BDB"/>
    <w:rsid w:val="004E7858"/>
    <w:rsid w:val="004F4679"/>
    <w:rsid w:val="005040D1"/>
    <w:rsid w:val="005175AC"/>
    <w:rsid w:val="00534B4B"/>
    <w:rsid w:val="00564267"/>
    <w:rsid w:val="0056773F"/>
    <w:rsid w:val="005949FF"/>
    <w:rsid w:val="005C1358"/>
    <w:rsid w:val="005D628B"/>
    <w:rsid w:val="005E0035"/>
    <w:rsid w:val="005F2B4D"/>
    <w:rsid w:val="005F4D31"/>
    <w:rsid w:val="006055CC"/>
    <w:rsid w:val="006121F9"/>
    <w:rsid w:val="0062607E"/>
    <w:rsid w:val="006478C7"/>
    <w:rsid w:val="006940C3"/>
    <w:rsid w:val="006943CB"/>
    <w:rsid w:val="006B162B"/>
    <w:rsid w:val="006C730C"/>
    <w:rsid w:val="006D6940"/>
    <w:rsid w:val="006F75C6"/>
    <w:rsid w:val="00703CD9"/>
    <w:rsid w:val="007107B3"/>
    <w:rsid w:val="00712CC4"/>
    <w:rsid w:val="00735632"/>
    <w:rsid w:val="00736732"/>
    <w:rsid w:val="00740349"/>
    <w:rsid w:val="00744FF2"/>
    <w:rsid w:val="007968FB"/>
    <w:rsid w:val="007A554B"/>
    <w:rsid w:val="007B0BD0"/>
    <w:rsid w:val="007F48D1"/>
    <w:rsid w:val="00805201"/>
    <w:rsid w:val="0080681B"/>
    <w:rsid w:val="008306BD"/>
    <w:rsid w:val="00835FB8"/>
    <w:rsid w:val="00863334"/>
    <w:rsid w:val="0086720F"/>
    <w:rsid w:val="0087610D"/>
    <w:rsid w:val="00881D41"/>
    <w:rsid w:val="0088286B"/>
    <w:rsid w:val="00897F2A"/>
    <w:rsid w:val="008A609D"/>
    <w:rsid w:val="008A61A8"/>
    <w:rsid w:val="008A74B6"/>
    <w:rsid w:val="008B3CE0"/>
    <w:rsid w:val="008B4AA8"/>
    <w:rsid w:val="008E1827"/>
    <w:rsid w:val="008E4B38"/>
    <w:rsid w:val="00923CC4"/>
    <w:rsid w:val="0092599C"/>
    <w:rsid w:val="00926EDB"/>
    <w:rsid w:val="00960E45"/>
    <w:rsid w:val="00970ED4"/>
    <w:rsid w:val="00975041"/>
    <w:rsid w:val="00982A0A"/>
    <w:rsid w:val="00984D13"/>
    <w:rsid w:val="00990DA6"/>
    <w:rsid w:val="0099112D"/>
    <w:rsid w:val="009A46BD"/>
    <w:rsid w:val="009A4BF7"/>
    <w:rsid w:val="009A58DF"/>
    <w:rsid w:val="009A7AE9"/>
    <w:rsid w:val="009A7D4C"/>
    <w:rsid w:val="009B503A"/>
    <w:rsid w:val="009C20E2"/>
    <w:rsid w:val="009D3C32"/>
    <w:rsid w:val="009D4403"/>
    <w:rsid w:val="009E397A"/>
    <w:rsid w:val="009E6026"/>
    <w:rsid w:val="009F1E8C"/>
    <w:rsid w:val="00A07471"/>
    <w:rsid w:val="00A23C96"/>
    <w:rsid w:val="00A33023"/>
    <w:rsid w:val="00A50831"/>
    <w:rsid w:val="00A51B93"/>
    <w:rsid w:val="00A72C37"/>
    <w:rsid w:val="00A7535A"/>
    <w:rsid w:val="00A75F76"/>
    <w:rsid w:val="00A809E5"/>
    <w:rsid w:val="00A8153D"/>
    <w:rsid w:val="00A837A0"/>
    <w:rsid w:val="00A95584"/>
    <w:rsid w:val="00AA457F"/>
    <w:rsid w:val="00AA4EBB"/>
    <w:rsid w:val="00AD0183"/>
    <w:rsid w:val="00AE43EF"/>
    <w:rsid w:val="00AF134E"/>
    <w:rsid w:val="00AF2DD4"/>
    <w:rsid w:val="00B078AD"/>
    <w:rsid w:val="00B10A96"/>
    <w:rsid w:val="00B260AC"/>
    <w:rsid w:val="00B548D6"/>
    <w:rsid w:val="00B73994"/>
    <w:rsid w:val="00B7625D"/>
    <w:rsid w:val="00B81546"/>
    <w:rsid w:val="00B8260B"/>
    <w:rsid w:val="00B94D1B"/>
    <w:rsid w:val="00BB20AE"/>
    <w:rsid w:val="00BB7E0F"/>
    <w:rsid w:val="00BC1A6B"/>
    <w:rsid w:val="00BD3AC7"/>
    <w:rsid w:val="00BD4CE1"/>
    <w:rsid w:val="00BD73E8"/>
    <w:rsid w:val="00BE26A8"/>
    <w:rsid w:val="00BF0333"/>
    <w:rsid w:val="00C027C9"/>
    <w:rsid w:val="00C10CF9"/>
    <w:rsid w:val="00C24DC7"/>
    <w:rsid w:val="00C33236"/>
    <w:rsid w:val="00C33ED8"/>
    <w:rsid w:val="00C3606C"/>
    <w:rsid w:val="00C42816"/>
    <w:rsid w:val="00C4545B"/>
    <w:rsid w:val="00C45B44"/>
    <w:rsid w:val="00C52C06"/>
    <w:rsid w:val="00C62516"/>
    <w:rsid w:val="00C863CE"/>
    <w:rsid w:val="00C86D23"/>
    <w:rsid w:val="00CA1336"/>
    <w:rsid w:val="00CA719A"/>
    <w:rsid w:val="00CB08F2"/>
    <w:rsid w:val="00CC5F4F"/>
    <w:rsid w:val="00CC6852"/>
    <w:rsid w:val="00CD4DA3"/>
    <w:rsid w:val="00D33CB9"/>
    <w:rsid w:val="00D47777"/>
    <w:rsid w:val="00D5156D"/>
    <w:rsid w:val="00D57949"/>
    <w:rsid w:val="00D6278B"/>
    <w:rsid w:val="00D76CAA"/>
    <w:rsid w:val="00D77BA4"/>
    <w:rsid w:val="00D90D55"/>
    <w:rsid w:val="00D966E3"/>
    <w:rsid w:val="00DC5228"/>
    <w:rsid w:val="00DE5829"/>
    <w:rsid w:val="00DE6542"/>
    <w:rsid w:val="00DF4ACB"/>
    <w:rsid w:val="00E04653"/>
    <w:rsid w:val="00E117E8"/>
    <w:rsid w:val="00E12D93"/>
    <w:rsid w:val="00E15EEF"/>
    <w:rsid w:val="00E178CE"/>
    <w:rsid w:val="00E20B08"/>
    <w:rsid w:val="00E20D3B"/>
    <w:rsid w:val="00E3570C"/>
    <w:rsid w:val="00E56D97"/>
    <w:rsid w:val="00E571C7"/>
    <w:rsid w:val="00E7000F"/>
    <w:rsid w:val="00E82471"/>
    <w:rsid w:val="00E8287F"/>
    <w:rsid w:val="00E91B96"/>
    <w:rsid w:val="00EA6AC6"/>
    <w:rsid w:val="00EB7FF4"/>
    <w:rsid w:val="00ED0BAF"/>
    <w:rsid w:val="00ED0C6D"/>
    <w:rsid w:val="00ED24DE"/>
    <w:rsid w:val="00ED6C5C"/>
    <w:rsid w:val="00EE0A96"/>
    <w:rsid w:val="00EF7252"/>
    <w:rsid w:val="00F174AB"/>
    <w:rsid w:val="00F44EE4"/>
    <w:rsid w:val="00F4586F"/>
    <w:rsid w:val="00F47AB1"/>
    <w:rsid w:val="00F613AA"/>
    <w:rsid w:val="00F670EA"/>
    <w:rsid w:val="00F7705C"/>
    <w:rsid w:val="00F9049C"/>
    <w:rsid w:val="00FA3727"/>
    <w:rsid w:val="00FB1146"/>
    <w:rsid w:val="00FB4B01"/>
    <w:rsid w:val="00FC6C4F"/>
    <w:rsid w:val="00FD254D"/>
    <w:rsid w:val="00FE1AD1"/>
    <w:rsid w:val="00FE26C9"/>
    <w:rsid w:val="00FE365F"/>
    <w:rsid w:val="00FF2E0A"/>
    <w:rsid w:val="00FF4500"/>
    <w:rsid w:val="00FF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95306-C8B4-4C4A-9C8B-FAC141DC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68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8FB"/>
  </w:style>
  <w:style w:type="paragraph" w:styleId="BalonMetni">
    <w:name w:val="Balloon Text"/>
    <w:basedOn w:val="Normal"/>
    <w:link w:val="BalonMetniChar"/>
    <w:uiPriority w:val="99"/>
    <w:semiHidden/>
    <w:unhideWhenUsed/>
    <w:rsid w:val="007968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8FB"/>
    <w:rPr>
      <w:rFonts w:ascii="Tahoma" w:hAnsi="Tahoma" w:cs="Tahoma"/>
      <w:sz w:val="16"/>
      <w:szCs w:val="16"/>
    </w:rPr>
  </w:style>
  <w:style w:type="paragraph" w:styleId="Altbilgi">
    <w:name w:val="footer"/>
    <w:basedOn w:val="Normal"/>
    <w:link w:val="AltbilgiChar"/>
    <w:uiPriority w:val="99"/>
    <w:unhideWhenUsed/>
    <w:rsid w:val="00796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8FB"/>
  </w:style>
  <w:style w:type="paragraph" w:styleId="AralkYok">
    <w:name w:val="No Spacing"/>
    <w:link w:val="AralkYokChar"/>
    <w:uiPriority w:val="1"/>
    <w:qFormat/>
    <w:rsid w:val="00FB4B01"/>
    <w:pPr>
      <w:spacing w:after="0" w:line="240" w:lineRule="auto"/>
    </w:pPr>
  </w:style>
  <w:style w:type="paragraph" w:styleId="ListeParagraf">
    <w:name w:val="List Paragraph"/>
    <w:basedOn w:val="Normal"/>
    <w:uiPriority w:val="34"/>
    <w:qFormat/>
    <w:rsid w:val="000478D3"/>
    <w:pPr>
      <w:ind w:left="720"/>
      <w:contextualSpacing/>
    </w:pPr>
  </w:style>
  <w:style w:type="character" w:customStyle="1" w:styleId="AralkYokChar">
    <w:name w:val="Aralık Yok Char"/>
    <w:basedOn w:val="VarsaylanParagrafYazTipi"/>
    <w:link w:val="AralkYok"/>
    <w:uiPriority w:val="1"/>
    <w:rsid w:val="000478D3"/>
  </w:style>
  <w:style w:type="paragraph" w:styleId="KonuBal">
    <w:name w:val="Title"/>
    <w:basedOn w:val="Normal"/>
    <w:next w:val="Normal"/>
    <w:link w:val="KonuBalChar"/>
    <w:uiPriority w:val="10"/>
    <w:qFormat/>
    <w:rsid w:val="000478D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0478D3"/>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0478D3"/>
    <w:pPr>
      <w:numPr>
        <w:ilvl w:val="1"/>
      </w:numPr>
      <w:spacing w:after="160" w:line="259" w:lineRule="auto"/>
    </w:pPr>
    <w:rPr>
      <w:rFonts w:eastAsiaTheme="minorEastAsia" w:cs="Times New Roman"/>
      <w:color w:val="5A5A5A" w:themeColor="text1" w:themeTint="A5"/>
      <w:spacing w:val="15"/>
      <w:lang w:eastAsia="tr-TR"/>
    </w:rPr>
  </w:style>
  <w:style w:type="character" w:customStyle="1" w:styleId="AltyazChar">
    <w:name w:val="Altyazı Char"/>
    <w:basedOn w:val="VarsaylanParagrafYazTipi"/>
    <w:link w:val="Altyaz"/>
    <w:uiPriority w:val="11"/>
    <w:rsid w:val="000478D3"/>
    <w:rPr>
      <w:rFonts w:eastAsiaTheme="minorEastAsia" w:cs="Times New Roman"/>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Levent Hakkı YILMAZ
Yönetim Kurulu Başkanı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8D935D-8188-417A-BF5A-49E19404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1532</Words>
  <Characters>8733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İskenderun Ticaret ve Sanayi Odası</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Odası</dc:title>
  <dc:subject>HATAY’IN VE İSKENDERUN’UN SORUNLARI</dc:subject>
  <dc:creator>Levent Hakkı YILMAZ Yönetim Kurulu Başkanı</dc:creator>
  <cp:lastModifiedBy>Windows User</cp:lastModifiedBy>
  <cp:revision>13</cp:revision>
  <cp:lastPrinted>2019-10-09T08:41:00Z</cp:lastPrinted>
  <dcterms:created xsi:type="dcterms:W3CDTF">2019-12-03T11:04:00Z</dcterms:created>
  <dcterms:modified xsi:type="dcterms:W3CDTF">2019-12-03T11:17:00Z</dcterms:modified>
  <cp:category>Yönetim Kurulu Başkanı</cp:category>
</cp:coreProperties>
</file>