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80604109"/>
        <w:docPartObj>
          <w:docPartGallery w:val="Cover Pages"/>
          <w:docPartUnique/>
        </w:docPartObj>
      </w:sdtPr>
      <w:sdtEndPr>
        <w:rPr>
          <w:rFonts w:ascii="Times New Roman" w:hAnsi="Times New Roman" w:cs="Times New Roman"/>
          <w:sz w:val="24"/>
          <w:szCs w:val="24"/>
        </w:rPr>
      </w:sdtEndPr>
      <w:sdtContent>
        <w:p w:rsidR="00282498" w:rsidRDefault="00282498">
          <w:r>
            <w:rPr>
              <w:noProof/>
              <w:lang w:eastAsia="tr-TR"/>
            </w:rPr>
            <mc:AlternateContent>
              <mc:Choice Requires="wpg">
                <w:drawing>
                  <wp:anchor distT="0" distB="0" distL="114300" distR="114300" simplePos="0" relativeHeight="251659264" behindDoc="0" locked="0" layoutInCell="1" allowOverlap="1">
                    <wp:simplePos x="0" y="0"/>
                    <wp:positionH relativeFrom="page">
                      <wp:posOffset>4286250</wp:posOffset>
                    </wp:positionH>
                    <wp:positionV relativeFrom="page">
                      <wp:posOffset>0</wp:posOffset>
                    </wp:positionV>
                    <wp:extent cx="3314700" cy="10058400"/>
                    <wp:effectExtent l="0" t="0" r="0" b="0"/>
                    <wp:wrapNone/>
                    <wp:docPr id="453" name="Grup 453"/>
                    <wp:cNvGraphicFramePr/>
                    <a:graphic xmlns:a="http://schemas.openxmlformats.org/drawingml/2006/main">
                      <a:graphicData uri="http://schemas.microsoft.com/office/word/2010/wordprocessingGroup">
                        <wpg:wgp>
                          <wpg:cNvGrpSpPr/>
                          <wpg:grpSpPr>
                            <a:xfrm>
                              <a:off x="0" y="0"/>
                              <a:ext cx="3314700" cy="10058400"/>
                              <a:chOff x="-247650" y="0"/>
                              <a:chExt cx="3361320" cy="10058400"/>
                            </a:xfrm>
                          </wpg:grpSpPr>
                          <wps:wsp>
                            <wps:cNvPr id="459" name="Dikdörtgen 459" descr="Light vertical"/>
                            <wps:cNvSpPr>
                              <a:spLocks noChangeArrowheads="1"/>
                            </wps:cNvSpPr>
                            <wps:spPr bwMode="auto">
                              <a:xfrm>
                                <a:off x="0" y="0"/>
                                <a:ext cx="138545" cy="10058400"/>
                              </a:xfrm>
                              <a:prstGeom prst="rect">
                                <a:avLst/>
                              </a:prstGeom>
                              <a:solidFill>
                                <a:schemeClr val="accent2">
                                  <a:lumMod val="7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Dikdörtgen 460"/>
                            <wps:cNvSpPr>
                              <a:spLocks noChangeArrowheads="1"/>
                            </wps:cNvSpPr>
                            <wps:spPr bwMode="auto">
                              <a:xfrm>
                                <a:off x="124691" y="0"/>
                                <a:ext cx="2971800" cy="10058400"/>
                              </a:xfrm>
                              <a:prstGeom prst="rect">
                                <a:avLst/>
                              </a:prstGeom>
                              <a:solidFill>
                                <a:schemeClr val="accent1">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Dikdörtgen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ıl"/>
                                    <w:id w:val="-295305730"/>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282498" w:rsidRDefault="00E4438D">
                                      <w:pPr>
                                        <w:pStyle w:val="AralkYok"/>
                                        <w:rPr>
                                          <w:color w:val="FFFFFF" w:themeColor="background1"/>
                                          <w:sz w:val="96"/>
                                          <w:szCs w:val="96"/>
                                        </w:rPr>
                                      </w:pPr>
                                      <w:r>
                                        <w:rPr>
                                          <w:color w:val="FFFFFF" w:themeColor="background1"/>
                                          <w:sz w:val="96"/>
                                          <w:szCs w:val="96"/>
                                        </w:rPr>
                                        <w:t xml:space="preserve">   </w:t>
                                      </w:r>
                                      <w:r w:rsidR="00496CDB">
                                        <w:rPr>
                                          <w:color w:val="FFFFFF" w:themeColor="background1"/>
                                          <w:sz w:val="96"/>
                                          <w:szCs w:val="96"/>
                                        </w:rPr>
                                        <w:t>2019</w:t>
                                      </w:r>
                                    </w:p>
                                  </w:sdtContent>
                                </w:sdt>
                              </w:txbxContent>
                            </wps:txbx>
                            <wps:bodyPr rot="0" vert="horz" wrap="square" lIns="365760" tIns="182880" rIns="182880" bIns="182880" anchor="b" anchorCtr="0" upright="1">
                              <a:noAutofit/>
                            </wps:bodyPr>
                          </wps:wsp>
                          <wps:wsp>
                            <wps:cNvPr id="462" name="Dikdörtgen 9"/>
                            <wps:cNvSpPr>
                              <a:spLocks noChangeArrowheads="1"/>
                            </wps:cNvSpPr>
                            <wps:spPr bwMode="auto">
                              <a:xfrm>
                                <a:off x="-247650" y="39035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282498" w:rsidRPr="00282498" w:rsidRDefault="00282498" w:rsidP="00282498">
                                  <w:pPr>
                                    <w:pStyle w:val="AralkYok"/>
                                    <w:spacing w:line="360" w:lineRule="auto"/>
                                    <w:jc w:val="center"/>
                                    <w:rPr>
                                      <w:rFonts w:ascii="Times New Roman" w:hAnsi="Times New Roman"/>
                                      <w:b/>
                                      <w:color w:val="FFFFFF" w:themeColor="background1"/>
                                      <w:sz w:val="48"/>
                                      <w:szCs w:val="48"/>
                                    </w:rPr>
                                  </w:pPr>
                                  <w:r w:rsidRPr="00282498">
                                    <w:rPr>
                                      <w:rFonts w:ascii="Times New Roman" w:hAnsi="Times New Roman"/>
                                      <w:b/>
                                      <w:color w:val="FFFFFF" w:themeColor="background1"/>
                                      <w:sz w:val="48"/>
                                      <w:szCs w:val="48"/>
                                    </w:rPr>
                                    <w:t>Hatay ve İskenderun’daki Sanayi Üretimi Raporu</w:t>
                                  </w:r>
                                </w:p>
                                <w:p w:rsidR="00282498" w:rsidRDefault="00282498"/>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up 453" o:spid="_x0000_s1026" style="position:absolute;margin-left:337.5pt;margin-top:0;width:261pt;height:11in;z-index:251659264;mso-height-percent:1000;mso-position-horizontal-relative:page;mso-position-vertical-relative:page;mso-height-percent:1000" coordorigin="-2476" coordsize="33613,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">
                    <v:rect id="Dikdörtgen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fB8QA&#10;AADcAAAADwAAAGRycy9kb3ducmV2LnhtbESPUWvCMBSF3wX/Q7iCb5o6dMxqlG4gDhyMOX/AJbm2&#10;xeamNFnT/ftlIPh4OOd8h7PdD7YRPXW+dqxgMc9AEGtnai4VXL4PsxcQPiAbbByTgl/ysN+NR1vM&#10;jYv8Rf05lCJB2OeooAqhzaX0uiKLfu5a4uRdXWcxJNmV0nQYE9w28inLnqXFmtNChS29VaRv5x+r&#10;YH3Qn6vT8ljoGGJx+ij6+GqvSk0nQ7EBEWgIj/C9/W4ULFdr+D+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3nwfEAAAA3AAAAA8AAAAAAAAAAAAAAAAAmAIAAGRycy9k&#10;b3ducmV2LnhtbFBLBQYAAAAABAAEAPUAAACJAwAAAAA=&#10;" fillcolor="#c45911 [2405]" stroked="f" strokecolor="white" strokeweight="1pt">
                      <v:shadow color="#d8d8d8" offset="3pt,3pt"/>
                    </v:rect>
                    <v:rect id="Dikdörtgen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7oMIA&#10;AADcAAAADwAAAGRycy9kb3ducmV2LnhtbERPz2vCMBS+C/4P4Qm7aaqsIp1RVBiTwYSphx3fmre2&#10;tnkpSWy7/345CDt+fL/X28E0oiPnK8sK5rMEBHFudcWFguvldboC4QOyxsYyKfglD9vNeLTGTNue&#10;P6k7h0LEEPYZKihDaDMpfV6SQT+zLXHkfqwzGCJ0hdQO+xhuGrlIkqU0WHFsKLGlQ0l5fb4bBV16&#10;+3hzp7p+/95XKfZf7YowVeppMuxeQAQawr/44T5qBc/LOD+ei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ugwgAAANwAAAAPAAAAAAAAAAAAAAAAAJgCAABkcnMvZG93&#10;bnJldi54bWxQSwUGAAAAAAQABAD1AAAAhwMAAAAA&#10;" fillcolor="#2e74b5 [2404]" stroked="f" strokecolor="#d8d8d8"/>
                    <v:rect id="Dikdörtgen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sz w:val="96"/>
                                <w:szCs w:val="96"/>
                              </w:rPr>
                              <w:alias w:val="Yıl"/>
                              <w:id w:val="-295305730"/>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282498" w:rsidRDefault="00E4438D">
                                <w:pPr>
                                  <w:pStyle w:val="AralkYok"/>
                                  <w:rPr>
                                    <w:color w:val="FFFFFF" w:themeColor="background1"/>
                                    <w:sz w:val="96"/>
                                    <w:szCs w:val="96"/>
                                  </w:rPr>
                                </w:pPr>
                                <w:r>
                                  <w:rPr>
                                    <w:color w:val="FFFFFF" w:themeColor="background1"/>
                                    <w:sz w:val="96"/>
                                    <w:szCs w:val="96"/>
                                  </w:rPr>
                                  <w:t xml:space="preserve">   </w:t>
                                </w:r>
                                <w:r w:rsidR="00496CDB">
                                  <w:rPr>
                                    <w:color w:val="FFFFFF" w:themeColor="background1"/>
                                    <w:sz w:val="96"/>
                                    <w:szCs w:val="96"/>
                                  </w:rPr>
                                  <w:t>2019</w:t>
                                </w:r>
                              </w:p>
                            </w:sdtContent>
                          </w:sdt>
                        </w:txbxContent>
                      </v:textbox>
                    </v:rect>
                    <v:rect id="Dikdörtgen 9" o:spid="_x0000_s1030" style="position:absolute;left:-2476;top:39035;width:30894;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282498" w:rsidRPr="00282498" w:rsidRDefault="00282498" w:rsidP="00282498">
                            <w:pPr>
                              <w:pStyle w:val="AralkYok"/>
                              <w:spacing w:line="360" w:lineRule="auto"/>
                              <w:jc w:val="center"/>
                              <w:rPr>
                                <w:rFonts w:ascii="Times New Roman" w:hAnsi="Times New Roman"/>
                                <w:b/>
                                <w:color w:val="FFFFFF" w:themeColor="background1"/>
                                <w:sz w:val="48"/>
                                <w:szCs w:val="48"/>
                              </w:rPr>
                            </w:pPr>
                            <w:r w:rsidRPr="00282498">
                              <w:rPr>
                                <w:rFonts w:ascii="Times New Roman" w:hAnsi="Times New Roman"/>
                                <w:b/>
                                <w:color w:val="FFFFFF" w:themeColor="background1"/>
                                <w:sz w:val="48"/>
                                <w:szCs w:val="48"/>
                              </w:rPr>
                              <w:t>Hatay ve İskenderun’daki Sanayi Üretimi Raporu</w:t>
                            </w:r>
                          </w:p>
                          <w:p w:rsidR="00282498" w:rsidRDefault="00282498"/>
                        </w:txbxContent>
                      </v:textbox>
                    </v:rect>
                    <w10:wrap anchorx="page" anchory="page"/>
                  </v:group>
                </w:pict>
              </mc:Fallback>
            </mc:AlternateContent>
          </w:r>
        </w:p>
        <w:p w:rsidR="00282498" w:rsidRPr="00282498" w:rsidRDefault="00282498" w:rsidP="00282498">
          <w:pPr>
            <w:jc w:val="center"/>
            <w:rPr>
              <w:rStyle w:val="Kpr"/>
              <w:rFonts w:ascii="Times New Roman" w:hAnsi="Times New Roman"/>
              <w:sz w:val="24"/>
              <w:szCs w:val="24"/>
            </w:rPr>
          </w:pPr>
          <w:r>
            <w:rPr>
              <w:noProof/>
              <w:lang w:eastAsia="tr-TR"/>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3140075</wp:posOffset>
                    </wp:positionV>
                    <wp:extent cx="6970395" cy="640080"/>
                    <wp:effectExtent l="0" t="0" r="15875" b="12700"/>
                    <wp:wrapNone/>
                    <wp:docPr id="463"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82498" w:rsidRPr="00282498" w:rsidRDefault="00282498">
                                <w:pPr>
                                  <w:pStyle w:val="AralkYok"/>
                                  <w:jc w:val="right"/>
                                  <w:rPr>
                                    <w:rFonts w:ascii="Times New Roman" w:hAnsi="Times New Roman"/>
                                    <w:b/>
                                    <w:color w:val="FFFFFF" w:themeColor="background1"/>
                                    <w:sz w:val="56"/>
                                    <w:szCs w:val="56"/>
                                  </w:rPr>
                                </w:pPr>
                                <w:r w:rsidRPr="00282498">
                                  <w:rPr>
                                    <w:rFonts w:ascii="Times New Roman" w:hAnsi="Times New Roman"/>
                                    <w:b/>
                                    <w:color w:val="FFFFFF" w:themeColor="background1"/>
                                    <w:sz w:val="56"/>
                                    <w:szCs w:val="56"/>
                                  </w:rPr>
                                  <w:t>İskenderun Ticaret ve Sanayi Odası</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1" style="position:absolute;left:0;text-align:left;margin-left:0;margin-top:247.2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" o:allowincell="f" fillcolor="#5b9bd5 [3204]" strokecolor="#1f4d78 [1604]" strokeweight="1pt">
                    <v:textbox style="mso-fit-shape-to-text:t" inset="14.4pt,,14.4pt">
                      <w:txbxContent>
                        <w:p w:rsidR="00282498" w:rsidRPr="00282498" w:rsidRDefault="00282498">
                          <w:pPr>
                            <w:pStyle w:val="AralkYok"/>
                            <w:jc w:val="right"/>
                            <w:rPr>
                              <w:rFonts w:ascii="Times New Roman" w:hAnsi="Times New Roman"/>
                              <w:b/>
                              <w:color w:val="FFFFFF" w:themeColor="background1"/>
                              <w:sz w:val="56"/>
                              <w:szCs w:val="56"/>
                            </w:rPr>
                          </w:pPr>
                          <w:r w:rsidRPr="00282498">
                            <w:rPr>
                              <w:rFonts w:ascii="Times New Roman" w:hAnsi="Times New Roman"/>
                              <w:b/>
                              <w:color w:val="FFFFFF" w:themeColor="background1"/>
                              <w:sz w:val="56"/>
                              <w:szCs w:val="56"/>
                            </w:rPr>
                            <w:t>İskenderun Ticaret ve Sanayi Odası</w:t>
                          </w:r>
                        </w:p>
                      </w:txbxContent>
                    </v:textbox>
                    <w10:wrap anchorx="page" anchory="page"/>
                  </v:rect>
                </w:pict>
              </mc:Fallback>
            </mc:AlternateContent>
          </w:r>
          <w:r>
            <w:rPr>
              <w:rFonts w:ascii="Times New Roman" w:hAnsi="Times New Roman" w:cs="Times New Roman"/>
              <w:noProof/>
              <w:sz w:val="24"/>
              <w:szCs w:val="24"/>
              <w:lang w:eastAsia="tr-TR"/>
            </w:rPr>
            <w:drawing>
              <wp:inline distT="0" distB="0" distL="0" distR="0" wp14:anchorId="2298C8A5">
                <wp:extent cx="1103630" cy="1103630"/>
                <wp:effectExtent l="0" t="0" r="127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inline>
            </w:drawing>
          </w:r>
          <w:r>
            <w:rPr>
              <w:rFonts w:ascii="Times New Roman" w:hAnsi="Times New Roman" w:cs="Times New Roman"/>
              <w:sz w:val="24"/>
              <w:szCs w:val="24"/>
            </w:rPr>
            <w:br w:type="page"/>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google.com.tr/url?sa=i&amp;source=images&amp;cd=&amp;ved=2ahUKEwjIvZW03qjeAhWvMewKHT3XAh8QjRx6BAgBEAU&amp;url=http%3A%2F%2Fekonomi.haber7.com%2Fekonomi%2Fhaber%2F2590279-demir-celik-sektorune-mujdeler-pesi-sira-geldi&amp;psig=AOvVaw3VMZMu4Vh5fT0Nf7zhOwqm&amp;ust=1540802403685262" </w:instrText>
          </w:r>
          <w:r>
            <w:rPr>
              <w:rFonts w:ascii="Times New Roman" w:hAnsi="Times New Roman" w:cs="Times New Roman"/>
              <w:sz w:val="24"/>
              <w:szCs w:val="24"/>
            </w:rPr>
            <w:fldChar w:fldCharType="separate"/>
          </w:r>
        </w:p>
        <w:p w:rsidR="00282498" w:rsidRDefault="00282498">
          <w:pPr>
            <w:rPr>
              <w:rFonts w:ascii="Times New Roman" w:hAnsi="Times New Roman" w:cs="Times New Roman"/>
              <w:sz w:val="24"/>
              <w:szCs w:val="24"/>
            </w:rPr>
          </w:pPr>
          <w:r>
            <w:rPr>
              <w:rFonts w:ascii="Times New Roman" w:hAnsi="Times New Roman" w:cs="Times New Roman"/>
              <w:sz w:val="24"/>
              <w:szCs w:val="24"/>
            </w:rPr>
            <w:lastRenderedPageBreak/>
            <w:fldChar w:fldCharType="end"/>
          </w:r>
        </w:p>
      </w:sdtContent>
    </w:sdt>
    <w:p w:rsidR="00282498" w:rsidRPr="00282498" w:rsidRDefault="00282498" w:rsidP="00282498">
      <w:pPr>
        <w:jc w:val="center"/>
        <w:rPr>
          <w:rFonts w:ascii="Times New Roman" w:hAnsi="Times New Roman" w:cs="Times New Roman"/>
          <w:b/>
          <w:sz w:val="28"/>
          <w:szCs w:val="28"/>
        </w:rPr>
      </w:pPr>
      <w:r w:rsidRPr="00282498">
        <w:rPr>
          <w:rFonts w:ascii="Times New Roman" w:hAnsi="Times New Roman" w:cs="Times New Roman"/>
          <w:b/>
          <w:sz w:val="28"/>
          <w:szCs w:val="28"/>
        </w:rPr>
        <w:t>Hatay ve İskenderun’da</w:t>
      </w:r>
      <w:r w:rsidR="00A66142">
        <w:rPr>
          <w:rFonts w:ascii="Times New Roman" w:hAnsi="Times New Roman" w:cs="Times New Roman"/>
          <w:b/>
          <w:sz w:val="28"/>
          <w:szCs w:val="28"/>
        </w:rPr>
        <w:t>ki Sanayi Üretim</w:t>
      </w:r>
      <w:r w:rsidRPr="00282498">
        <w:rPr>
          <w:rFonts w:ascii="Times New Roman" w:hAnsi="Times New Roman" w:cs="Times New Roman"/>
          <w:b/>
          <w:sz w:val="28"/>
          <w:szCs w:val="28"/>
        </w:rPr>
        <w:t>i Raporu</w:t>
      </w:r>
    </w:p>
    <w:p w:rsidR="00282498" w:rsidRPr="00496CDB" w:rsidRDefault="00E10ABD" w:rsidP="00496CDB">
      <w:pPr>
        <w:ind w:firstLine="708"/>
        <w:jc w:val="both"/>
        <w:rPr>
          <w:rFonts w:ascii="Times New Roman" w:hAnsi="Times New Roman" w:cs="Times New Roman"/>
          <w:sz w:val="24"/>
          <w:szCs w:val="24"/>
        </w:rPr>
      </w:pPr>
      <w:r>
        <w:rPr>
          <w:rFonts w:ascii="Times New Roman" w:hAnsi="Times New Roman" w:cs="Times New Roman"/>
          <w:sz w:val="24"/>
          <w:szCs w:val="24"/>
        </w:rPr>
        <w:t>Bir işletmenin</w:t>
      </w:r>
      <w:r w:rsidR="00282498" w:rsidRPr="00496CDB">
        <w:rPr>
          <w:rFonts w:ascii="Times New Roman" w:hAnsi="Times New Roman" w:cs="Times New Roman"/>
          <w:sz w:val="24"/>
          <w:szCs w:val="24"/>
        </w:rPr>
        <w:t xml:space="preserve"> sanayici olarak tanı</w:t>
      </w:r>
      <w:r>
        <w:rPr>
          <w:rFonts w:ascii="Times New Roman" w:hAnsi="Times New Roman" w:cs="Times New Roman"/>
          <w:sz w:val="24"/>
          <w:szCs w:val="24"/>
        </w:rPr>
        <w:t>mlanabilmesi, sanayici olmanın olanaklarından</w:t>
      </w:r>
      <w:r w:rsidR="00282498" w:rsidRPr="00496CDB">
        <w:rPr>
          <w:rFonts w:ascii="Times New Roman" w:hAnsi="Times New Roman" w:cs="Times New Roman"/>
          <w:sz w:val="24"/>
          <w:szCs w:val="24"/>
        </w:rPr>
        <w:t xml:space="preserve"> ve avantajlarından yararlanabilmesi için Sanayi Sicil Belgesi’ne sahip olması gerekmektedir. </w:t>
      </w:r>
      <w:r>
        <w:rPr>
          <w:rFonts w:ascii="Times New Roman" w:hAnsi="Times New Roman" w:cs="Times New Roman"/>
          <w:sz w:val="24"/>
          <w:szCs w:val="24"/>
        </w:rPr>
        <w:t xml:space="preserve">T.C. </w:t>
      </w:r>
      <w:r w:rsidR="00282498" w:rsidRPr="00496CDB">
        <w:rPr>
          <w:rFonts w:ascii="Times New Roman" w:hAnsi="Times New Roman" w:cs="Times New Roman"/>
          <w:sz w:val="24"/>
          <w:szCs w:val="24"/>
        </w:rPr>
        <w:t>Sanayi ve Teknoloji Bakanlığı Hatay İl Müdürlüğü’nden alınan bilgilere göre Hatay genelinde 2018 yılı itibariyle 2.102</w:t>
      </w:r>
      <w:r>
        <w:rPr>
          <w:rFonts w:ascii="Times New Roman" w:hAnsi="Times New Roman" w:cs="Times New Roman"/>
          <w:sz w:val="24"/>
          <w:szCs w:val="24"/>
        </w:rPr>
        <w:t xml:space="preserve"> adet Sanayi Sicil Belgesi’</w:t>
      </w:r>
      <w:r w:rsidR="00282498" w:rsidRPr="00496CDB">
        <w:rPr>
          <w:rFonts w:ascii="Times New Roman" w:hAnsi="Times New Roman" w:cs="Times New Roman"/>
          <w:sz w:val="24"/>
          <w:szCs w:val="24"/>
        </w:rPr>
        <w:t xml:space="preserve">ne sahip firma bulunmaktadır. Hatay’da bulunan Sanayi Sicil Belgeli 2.102 adet işletmenin 351 tanesi yani %16,7’lik bölümü </w:t>
      </w:r>
      <w:r>
        <w:rPr>
          <w:rFonts w:ascii="Times New Roman" w:hAnsi="Times New Roman" w:cs="Times New Roman"/>
          <w:sz w:val="24"/>
          <w:szCs w:val="24"/>
        </w:rPr>
        <w:t xml:space="preserve">ise </w:t>
      </w:r>
      <w:r w:rsidR="00282498" w:rsidRPr="00496CDB">
        <w:rPr>
          <w:rFonts w:ascii="Times New Roman" w:hAnsi="Times New Roman" w:cs="Times New Roman"/>
          <w:sz w:val="24"/>
          <w:szCs w:val="24"/>
        </w:rPr>
        <w:t>İskenderun’da faaliyet göstermektedir.</w:t>
      </w:r>
      <w:r w:rsidR="00496CDB">
        <w:rPr>
          <w:rFonts w:ascii="Times New Roman" w:hAnsi="Times New Roman" w:cs="Times New Roman"/>
          <w:sz w:val="24"/>
          <w:szCs w:val="24"/>
        </w:rPr>
        <w:t xml:space="preserve"> </w:t>
      </w:r>
      <w:r w:rsidR="00282498" w:rsidRPr="00496CDB">
        <w:rPr>
          <w:rFonts w:ascii="Times New Roman" w:hAnsi="Times New Roman" w:cs="Times New Roman"/>
          <w:sz w:val="24"/>
          <w:szCs w:val="24"/>
          <w:shd w:val="clear" w:color="auto" w:fill="FFFFFF"/>
        </w:rPr>
        <w:t>Sanayi Sic</w:t>
      </w:r>
      <w:r>
        <w:rPr>
          <w:rFonts w:ascii="Times New Roman" w:hAnsi="Times New Roman" w:cs="Times New Roman"/>
          <w:sz w:val="24"/>
          <w:szCs w:val="24"/>
          <w:shd w:val="clear" w:color="auto" w:fill="FFFFFF"/>
        </w:rPr>
        <w:t>il Belgesi’ne sahip Hatay’daki i</w:t>
      </w:r>
      <w:r w:rsidR="00282498" w:rsidRPr="00496CDB">
        <w:rPr>
          <w:rFonts w:ascii="Times New Roman" w:hAnsi="Times New Roman" w:cs="Times New Roman"/>
          <w:sz w:val="24"/>
          <w:szCs w:val="24"/>
          <w:shd w:val="clear" w:color="auto" w:fill="FFFFFF"/>
        </w:rPr>
        <w:t>şletmeler</w:t>
      </w:r>
      <w:r>
        <w:rPr>
          <w:rFonts w:ascii="Times New Roman" w:hAnsi="Times New Roman" w:cs="Times New Roman"/>
          <w:sz w:val="24"/>
          <w:szCs w:val="24"/>
          <w:shd w:val="clear" w:color="auto" w:fill="FFFFFF"/>
        </w:rPr>
        <w:t>in i</w:t>
      </w:r>
      <w:r w:rsidR="00282498" w:rsidRPr="00496CDB">
        <w:rPr>
          <w:rFonts w:ascii="Times New Roman" w:hAnsi="Times New Roman" w:cs="Times New Roman"/>
          <w:sz w:val="24"/>
          <w:szCs w:val="24"/>
          <w:shd w:val="clear" w:color="auto" w:fill="FFFFFF"/>
        </w:rPr>
        <w:t>lçelere</w:t>
      </w:r>
      <w:r>
        <w:rPr>
          <w:rFonts w:ascii="Times New Roman" w:hAnsi="Times New Roman" w:cs="Times New Roman"/>
          <w:sz w:val="24"/>
          <w:szCs w:val="24"/>
          <w:shd w:val="clear" w:color="auto" w:fill="FFFFFF"/>
        </w:rPr>
        <w:t xml:space="preserve"> g</w:t>
      </w:r>
      <w:r w:rsidR="00282498" w:rsidRPr="00496CDB">
        <w:rPr>
          <w:rFonts w:ascii="Times New Roman" w:hAnsi="Times New Roman" w:cs="Times New Roman"/>
          <w:sz w:val="24"/>
          <w:szCs w:val="24"/>
          <w:shd w:val="clear" w:color="auto" w:fill="FFFFFF"/>
        </w:rPr>
        <w:t xml:space="preserve">öre </w:t>
      </w:r>
      <w:r>
        <w:rPr>
          <w:rFonts w:ascii="Times New Roman" w:hAnsi="Times New Roman" w:cs="Times New Roman"/>
          <w:sz w:val="24"/>
          <w:szCs w:val="24"/>
          <w:shd w:val="clear" w:color="auto" w:fill="FFFFFF"/>
        </w:rPr>
        <w:t>dağılım t</w:t>
      </w:r>
      <w:r w:rsidR="00282498" w:rsidRPr="00496CDB">
        <w:rPr>
          <w:rFonts w:ascii="Times New Roman" w:hAnsi="Times New Roman" w:cs="Times New Roman"/>
          <w:sz w:val="24"/>
          <w:szCs w:val="24"/>
          <w:shd w:val="clear" w:color="auto" w:fill="FFFFFF"/>
        </w:rPr>
        <w:t>ablosu</w:t>
      </w:r>
      <w:r w:rsidR="00496CDB" w:rsidRPr="00496CDB">
        <w:rPr>
          <w:rFonts w:ascii="Times New Roman" w:hAnsi="Times New Roman" w:cs="Times New Roman"/>
          <w:sz w:val="24"/>
          <w:szCs w:val="24"/>
          <w:shd w:val="clear" w:color="auto" w:fill="FFFFFF"/>
        </w:rPr>
        <w:t xml:space="preserve"> aşağıdaki gibidir.</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126"/>
        <w:gridCol w:w="1984"/>
      </w:tblGrid>
      <w:tr w:rsidR="00282498" w:rsidRPr="00496CDB" w:rsidTr="000E4D14">
        <w:trPr>
          <w:trHeight w:val="330"/>
          <w:jc w:val="center"/>
        </w:trPr>
        <w:tc>
          <w:tcPr>
            <w:tcW w:w="1555" w:type="dxa"/>
            <w:shd w:val="clear" w:color="auto" w:fill="146BB2"/>
            <w:noWrap/>
            <w:vAlign w:val="center"/>
            <w:hideMark/>
          </w:tcPr>
          <w:p w:rsidR="00282498" w:rsidRPr="00496CDB" w:rsidRDefault="00282498" w:rsidP="00CB2251">
            <w:pPr>
              <w:spacing w:after="0" w:line="240" w:lineRule="auto"/>
              <w:rPr>
                <w:rFonts w:ascii="Times New Roman" w:hAnsi="Times New Roman" w:cs="Times New Roman"/>
                <w:b/>
                <w:bCs/>
                <w:color w:val="FFFFFF"/>
                <w:sz w:val="24"/>
                <w:szCs w:val="24"/>
              </w:rPr>
            </w:pPr>
            <w:r w:rsidRPr="00496CDB">
              <w:rPr>
                <w:rFonts w:ascii="Times New Roman" w:hAnsi="Times New Roman" w:cs="Times New Roman"/>
                <w:b/>
                <w:bCs/>
                <w:color w:val="FFFFFF"/>
                <w:sz w:val="24"/>
                <w:szCs w:val="24"/>
              </w:rPr>
              <w:t>İlçe Adı</w:t>
            </w:r>
          </w:p>
        </w:tc>
        <w:tc>
          <w:tcPr>
            <w:tcW w:w="2126" w:type="dxa"/>
            <w:shd w:val="clear" w:color="auto" w:fill="146BB2"/>
          </w:tcPr>
          <w:p w:rsidR="00282498" w:rsidRPr="00496CDB" w:rsidRDefault="000E4D14" w:rsidP="00CB2251">
            <w:pPr>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2017</w:t>
            </w:r>
          </w:p>
        </w:tc>
        <w:tc>
          <w:tcPr>
            <w:tcW w:w="1984" w:type="dxa"/>
            <w:shd w:val="clear" w:color="auto" w:fill="146BB2"/>
          </w:tcPr>
          <w:p w:rsidR="00282498" w:rsidRPr="00496CDB" w:rsidRDefault="000E4D14" w:rsidP="00CB2251">
            <w:pPr>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2018</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Altınözü</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48</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49</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Antakya</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852</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851</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proofErr w:type="spellStart"/>
            <w:r w:rsidRPr="00496CDB">
              <w:rPr>
                <w:rFonts w:ascii="Times New Roman" w:hAnsi="Times New Roman" w:cs="Times New Roman"/>
                <w:sz w:val="24"/>
                <w:szCs w:val="24"/>
              </w:rPr>
              <w:t>Arsuz</w:t>
            </w:r>
            <w:proofErr w:type="spellEnd"/>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87</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101</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Belen</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85</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87</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Defne</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102</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110</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Dörtyol</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183</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179</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Erzin</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44</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44</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Hassa</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30</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32</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İskenderun</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359</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351</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Kırıkhan</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72</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76</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Kumlu</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11</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12</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proofErr w:type="spellStart"/>
            <w:r w:rsidRPr="00496CDB">
              <w:rPr>
                <w:rFonts w:ascii="Times New Roman" w:hAnsi="Times New Roman" w:cs="Times New Roman"/>
                <w:sz w:val="24"/>
                <w:szCs w:val="24"/>
              </w:rPr>
              <w:t>Payas</w:t>
            </w:r>
            <w:proofErr w:type="spellEnd"/>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64</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68</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Reyhanlı</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40</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43</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Samandağ</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90</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89</w:t>
            </w:r>
          </w:p>
        </w:tc>
      </w:tr>
      <w:tr w:rsidR="00282498" w:rsidRPr="00496CDB" w:rsidTr="000E4D14">
        <w:trPr>
          <w:trHeight w:val="330"/>
          <w:jc w:val="center"/>
        </w:trPr>
        <w:tc>
          <w:tcPr>
            <w:tcW w:w="1555" w:type="dxa"/>
            <w:shd w:val="clear" w:color="auto" w:fill="FFFFFF" w:themeFill="background1"/>
            <w:noWrap/>
            <w:vAlign w:val="center"/>
            <w:hideMark/>
          </w:tcPr>
          <w:p w:rsidR="00282498" w:rsidRPr="00496CDB" w:rsidRDefault="00282498" w:rsidP="00CB2251">
            <w:pPr>
              <w:spacing w:after="0" w:line="240" w:lineRule="auto"/>
              <w:rPr>
                <w:rFonts w:ascii="Times New Roman" w:hAnsi="Times New Roman" w:cs="Times New Roman"/>
                <w:sz w:val="24"/>
                <w:szCs w:val="24"/>
              </w:rPr>
            </w:pPr>
            <w:r w:rsidRPr="00496CDB">
              <w:rPr>
                <w:rFonts w:ascii="Times New Roman" w:hAnsi="Times New Roman" w:cs="Times New Roman"/>
                <w:sz w:val="24"/>
                <w:szCs w:val="24"/>
              </w:rPr>
              <w:t>Yayladağı</w:t>
            </w:r>
          </w:p>
        </w:tc>
        <w:tc>
          <w:tcPr>
            <w:tcW w:w="2126"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11</w:t>
            </w:r>
          </w:p>
        </w:tc>
        <w:tc>
          <w:tcPr>
            <w:tcW w:w="1984" w:type="dxa"/>
            <w:shd w:val="clear" w:color="auto" w:fill="FFFFFF" w:themeFill="background1"/>
          </w:tcPr>
          <w:p w:rsidR="00282498" w:rsidRPr="00496CDB" w:rsidRDefault="00282498" w:rsidP="00CB2251">
            <w:pPr>
              <w:spacing w:after="0" w:line="240" w:lineRule="auto"/>
              <w:jc w:val="center"/>
              <w:rPr>
                <w:rFonts w:ascii="Times New Roman" w:hAnsi="Times New Roman" w:cs="Times New Roman"/>
                <w:sz w:val="24"/>
                <w:szCs w:val="24"/>
              </w:rPr>
            </w:pPr>
            <w:r w:rsidRPr="00496CDB">
              <w:rPr>
                <w:rFonts w:ascii="Times New Roman" w:hAnsi="Times New Roman" w:cs="Times New Roman"/>
                <w:sz w:val="24"/>
                <w:szCs w:val="24"/>
              </w:rPr>
              <w:t>10</w:t>
            </w:r>
          </w:p>
        </w:tc>
      </w:tr>
      <w:tr w:rsidR="00282498" w:rsidRPr="00496CDB" w:rsidTr="000E4D14">
        <w:trPr>
          <w:trHeight w:val="330"/>
          <w:jc w:val="center"/>
        </w:trPr>
        <w:tc>
          <w:tcPr>
            <w:tcW w:w="1555" w:type="dxa"/>
            <w:shd w:val="clear" w:color="auto" w:fill="FFFFFF" w:themeFill="background1"/>
            <w:noWrap/>
            <w:vAlign w:val="center"/>
            <w:hideMark/>
          </w:tcPr>
          <w:p w:rsidR="00282498" w:rsidRPr="00E4438D" w:rsidRDefault="00282498" w:rsidP="00CB2251">
            <w:pPr>
              <w:spacing w:after="0" w:line="240" w:lineRule="auto"/>
              <w:rPr>
                <w:rFonts w:ascii="Times New Roman" w:hAnsi="Times New Roman" w:cs="Times New Roman"/>
                <w:bCs/>
                <w:sz w:val="24"/>
                <w:szCs w:val="24"/>
              </w:rPr>
            </w:pPr>
            <w:r w:rsidRPr="00E4438D">
              <w:rPr>
                <w:rFonts w:ascii="Times New Roman" w:hAnsi="Times New Roman" w:cs="Times New Roman"/>
                <w:bCs/>
                <w:sz w:val="24"/>
                <w:szCs w:val="24"/>
              </w:rPr>
              <w:t>Toplam</w:t>
            </w:r>
          </w:p>
        </w:tc>
        <w:tc>
          <w:tcPr>
            <w:tcW w:w="2126" w:type="dxa"/>
            <w:shd w:val="clear" w:color="auto" w:fill="FFFFFF" w:themeFill="background1"/>
          </w:tcPr>
          <w:p w:rsidR="00282498" w:rsidRPr="00E4438D" w:rsidRDefault="00282498" w:rsidP="00CB2251">
            <w:pPr>
              <w:spacing w:after="0" w:line="240" w:lineRule="auto"/>
              <w:jc w:val="center"/>
              <w:rPr>
                <w:rFonts w:ascii="Times New Roman" w:hAnsi="Times New Roman" w:cs="Times New Roman"/>
                <w:bCs/>
                <w:sz w:val="24"/>
                <w:szCs w:val="24"/>
              </w:rPr>
            </w:pPr>
            <w:r w:rsidRPr="00E4438D">
              <w:rPr>
                <w:rFonts w:ascii="Times New Roman" w:hAnsi="Times New Roman" w:cs="Times New Roman"/>
                <w:bCs/>
                <w:sz w:val="24"/>
                <w:szCs w:val="24"/>
              </w:rPr>
              <w:t>2.078</w:t>
            </w:r>
          </w:p>
        </w:tc>
        <w:tc>
          <w:tcPr>
            <w:tcW w:w="1984" w:type="dxa"/>
            <w:shd w:val="clear" w:color="auto" w:fill="FFFFFF" w:themeFill="background1"/>
          </w:tcPr>
          <w:p w:rsidR="00282498" w:rsidRPr="00E4438D" w:rsidRDefault="00282498" w:rsidP="00CB2251">
            <w:pPr>
              <w:spacing w:after="0" w:line="240" w:lineRule="auto"/>
              <w:jc w:val="center"/>
              <w:rPr>
                <w:rFonts w:ascii="Times New Roman" w:hAnsi="Times New Roman" w:cs="Times New Roman"/>
                <w:bCs/>
                <w:sz w:val="24"/>
                <w:szCs w:val="24"/>
              </w:rPr>
            </w:pPr>
            <w:r w:rsidRPr="00E4438D">
              <w:rPr>
                <w:rFonts w:ascii="Times New Roman" w:hAnsi="Times New Roman" w:cs="Times New Roman"/>
                <w:bCs/>
                <w:sz w:val="24"/>
                <w:szCs w:val="24"/>
              </w:rPr>
              <w:t>2.102</w:t>
            </w:r>
          </w:p>
        </w:tc>
      </w:tr>
    </w:tbl>
    <w:p w:rsidR="00282498" w:rsidRDefault="00282498" w:rsidP="00282498">
      <w:pPr>
        <w:rPr>
          <w:b/>
          <w:sz w:val="24"/>
          <w:szCs w:val="24"/>
        </w:rPr>
      </w:pPr>
    </w:p>
    <w:p w:rsidR="00496CDB" w:rsidRDefault="00496CDB" w:rsidP="00282498">
      <w:pPr>
        <w:rPr>
          <w:b/>
          <w:sz w:val="24"/>
          <w:szCs w:val="24"/>
        </w:rPr>
      </w:pPr>
      <w:r>
        <w:rPr>
          <w:noProof/>
          <w:lang w:eastAsia="tr-TR"/>
        </w:rPr>
        <w:drawing>
          <wp:inline distT="0" distB="0" distL="0" distR="0" wp14:anchorId="30285FA9" wp14:editId="17EAAE97">
            <wp:extent cx="6019800" cy="2573020"/>
            <wp:effectExtent l="0" t="0" r="0" b="1778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lastRenderedPageBreak/>
        <w:t>Hatay’da demir çelik, filtre, gıda, tekstil, kimya gibi sektörlerde sanayi oldukça gelişmiştir. Bölgemizde yatırım yapılabilecek alanlar hakkında kısaca bilgi vermek gerekirse; demir çelik endüstrisine yönelik sac imalatı ve sacın işlenmesi ile elde edilebilecek her türlü makine, boru, otomotiv ve beyaz eşya üretim tesisleri, ilimizde üretilen endüstriyel tarım ürünleri ve gıda ürünlerinin işleneceği tesisler ayrıca Rüzgâr ve Güneş Enerjisi gibi Yenilenebilir Enerji üretim tesis</w:t>
      </w:r>
      <w:r>
        <w:rPr>
          <w:rFonts w:ascii="Times New Roman" w:hAnsi="Times New Roman" w:cs="Times New Roman"/>
          <w:sz w:val="24"/>
          <w:szCs w:val="24"/>
        </w:rPr>
        <w:t>lerine yatırım yapmak mümkündür.</w:t>
      </w:r>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Üretimdeki önemli belgelerden biri kapasite raporudur. Kapasite raporları üretim yapan kuruluşların üretim gücünü gösteren ve onay tarihinden itibaren 2 yıl geçerli olan bir belgedir. Kapasite raporları; firmaların iletişim bilgilerinin yanı sıra, yıllık üretim kapasitelerini, makine parkını, kullandıkları hammaddeleri, kapasite hesaplamaları ile sermaye ve istihdam bilgilerini içermektedir. Kapasite raporları ülkenin sınai üretim gücünü tespit etmek, ekonomik ve stratejik plan ve programlara ışık tutmak amacıyla düzenlenmektedir. Kapasite Raporları Yatırım Teşvik Belgesi, Dâhilde İşleme İzin Belgesi, Sanayi Sicil Belgesi müracaatlarında, muhtelif ithalat ve ihracat işlemlerinde, ihalelerde-kredi teminlerinde ve Sanayi veri tabanının hazırlanmasında kullanılan belgedir. İskenderun’un üretim ve sanayi yapısını analiz edebilmek amacıyla, oda üyelerimizin kapasite raporları incelenmiş olup genel itibariyle üretim yapısı aşağıdaki şekilde özetlenmiştir.</w:t>
      </w:r>
      <w:bookmarkStart w:id="0" w:name="_GoBack"/>
      <w:bookmarkEnd w:id="0"/>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 xml:space="preserve">      </w:t>
      </w:r>
      <w:r w:rsidR="00E10B38">
        <w:rPr>
          <w:rFonts w:ascii="Times New Roman" w:hAnsi="Times New Roman" w:cs="Times New Roman"/>
          <w:sz w:val="24"/>
          <w:szCs w:val="24"/>
        </w:rPr>
        <w:t xml:space="preserve">2019 yılının ilk yarısı itibariyle </w:t>
      </w:r>
      <w:r w:rsidRPr="00496CDB">
        <w:rPr>
          <w:rFonts w:ascii="Times New Roman" w:hAnsi="Times New Roman" w:cs="Times New Roman"/>
          <w:sz w:val="24"/>
          <w:szCs w:val="24"/>
        </w:rPr>
        <w:t>İskenderun Ticaret ve Sanayi Odası üyesi</w:t>
      </w:r>
      <w:r w:rsidR="00E10B38">
        <w:rPr>
          <w:rFonts w:ascii="Times New Roman" w:hAnsi="Times New Roman" w:cs="Times New Roman"/>
          <w:sz w:val="24"/>
          <w:szCs w:val="24"/>
        </w:rPr>
        <w:t xml:space="preserve"> olan kapasite raporu düzenlenmiş </w:t>
      </w:r>
      <w:r w:rsidRPr="00496CDB">
        <w:rPr>
          <w:rFonts w:ascii="Times New Roman" w:hAnsi="Times New Roman" w:cs="Times New Roman"/>
          <w:sz w:val="24"/>
          <w:szCs w:val="24"/>
        </w:rPr>
        <w:t>153 işletmenin kapasite raporları incelendiğinde aşağıdaki veriler elde edilmiştir.</w:t>
      </w:r>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Ürün çeşidi</w:t>
      </w:r>
      <w:r w:rsidRPr="00496CDB">
        <w:rPr>
          <w:rFonts w:ascii="Times New Roman" w:hAnsi="Times New Roman" w:cs="Times New Roman"/>
          <w:sz w:val="24"/>
          <w:szCs w:val="24"/>
        </w:rPr>
        <w:tab/>
      </w:r>
      <w:r w:rsidRPr="00496CDB">
        <w:rPr>
          <w:rFonts w:ascii="Times New Roman" w:hAnsi="Times New Roman" w:cs="Times New Roman"/>
          <w:sz w:val="24"/>
          <w:szCs w:val="24"/>
        </w:rPr>
        <w:tab/>
        <w:t>:123 farklı ürün</w:t>
      </w:r>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 xml:space="preserve">Personel istihdamı      :14.214 kişi                </w:t>
      </w:r>
    </w:p>
    <w:p w:rsidR="00496CDB" w:rsidRP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Tescil</w:t>
      </w:r>
      <w:r w:rsidR="002F5D05">
        <w:rPr>
          <w:rFonts w:ascii="Times New Roman" w:hAnsi="Times New Roman" w:cs="Times New Roman"/>
          <w:sz w:val="24"/>
          <w:szCs w:val="24"/>
        </w:rPr>
        <w:t>l</w:t>
      </w:r>
      <w:r w:rsidRPr="00496CDB">
        <w:rPr>
          <w:rFonts w:ascii="Times New Roman" w:hAnsi="Times New Roman" w:cs="Times New Roman"/>
          <w:sz w:val="24"/>
          <w:szCs w:val="24"/>
        </w:rPr>
        <w:t xml:space="preserve">i sermaye </w:t>
      </w:r>
      <w:r w:rsidRPr="00496CDB">
        <w:rPr>
          <w:rFonts w:ascii="Times New Roman" w:hAnsi="Times New Roman" w:cs="Times New Roman"/>
          <w:sz w:val="24"/>
          <w:szCs w:val="24"/>
        </w:rPr>
        <w:tab/>
        <w:t>:10.047.698.409 TL</w:t>
      </w:r>
    </w:p>
    <w:p w:rsidR="00496CDB" w:rsidRDefault="00496CDB" w:rsidP="00496CDB">
      <w:pPr>
        <w:ind w:firstLine="708"/>
        <w:jc w:val="both"/>
        <w:rPr>
          <w:rFonts w:ascii="Times New Roman" w:hAnsi="Times New Roman" w:cs="Times New Roman"/>
          <w:sz w:val="24"/>
          <w:szCs w:val="24"/>
        </w:rPr>
      </w:pPr>
      <w:r w:rsidRPr="00496CDB">
        <w:rPr>
          <w:rFonts w:ascii="Times New Roman" w:hAnsi="Times New Roman" w:cs="Times New Roman"/>
          <w:sz w:val="24"/>
          <w:szCs w:val="24"/>
        </w:rPr>
        <w:t>Arazi Alanı</w:t>
      </w:r>
      <w:r w:rsidRPr="00496CDB">
        <w:rPr>
          <w:rFonts w:ascii="Times New Roman" w:hAnsi="Times New Roman" w:cs="Times New Roman"/>
          <w:sz w:val="24"/>
          <w:szCs w:val="24"/>
        </w:rPr>
        <w:tab/>
      </w:r>
      <w:r w:rsidRPr="00496CDB">
        <w:rPr>
          <w:rFonts w:ascii="Times New Roman" w:hAnsi="Times New Roman" w:cs="Times New Roman"/>
          <w:sz w:val="24"/>
          <w:szCs w:val="24"/>
        </w:rPr>
        <w:tab/>
        <w:t>:12.847.606 metrekare</w:t>
      </w:r>
    </w:p>
    <w:p w:rsidR="00B170AB" w:rsidRDefault="00B170AB" w:rsidP="00496CDB">
      <w:pPr>
        <w:jc w:val="both"/>
        <w:rPr>
          <w:rFonts w:ascii="Times New Roman" w:hAnsi="Times New Roman" w:cs="Times New Roman"/>
          <w:sz w:val="24"/>
          <w:szCs w:val="24"/>
        </w:rPr>
      </w:pPr>
    </w:p>
    <w:p w:rsidR="00282498" w:rsidRDefault="00282498" w:rsidP="00282498">
      <w:pPr>
        <w:ind w:firstLine="708"/>
        <w:jc w:val="both"/>
        <w:rPr>
          <w:rFonts w:ascii="Times New Roman" w:hAnsi="Times New Roman" w:cs="Times New Roman"/>
          <w:sz w:val="24"/>
          <w:szCs w:val="24"/>
        </w:rPr>
      </w:pPr>
      <w:r w:rsidRPr="00282498">
        <w:rPr>
          <w:rFonts w:ascii="Times New Roman" w:hAnsi="Times New Roman" w:cs="Times New Roman"/>
          <w:sz w:val="24"/>
          <w:szCs w:val="24"/>
        </w:rPr>
        <w:t>Odamız tarafından düzenlenen kapasite raporlarına göre bölgemizde üretilen ürünler üretim mikta</w:t>
      </w:r>
      <w:r w:rsidR="00E4438D">
        <w:rPr>
          <w:rFonts w:ascii="Times New Roman" w:hAnsi="Times New Roman" w:cs="Times New Roman"/>
          <w:sz w:val="24"/>
          <w:szCs w:val="24"/>
        </w:rPr>
        <w:t>rına göre aşağıda yer almaktadır.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tblGrid>
      <w:tr w:rsidR="00282498" w:rsidRPr="00835A2E" w:rsidTr="00FF2D63">
        <w:trPr>
          <w:trHeight w:val="304"/>
          <w:jc w:val="center"/>
        </w:trPr>
        <w:tc>
          <w:tcPr>
            <w:tcW w:w="3964" w:type="dxa"/>
            <w:tcBorders>
              <w:bottom w:val="single" w:sz="4" w:space="0" w:color="auto"/>
            </w:tcBorders>
            <w:shd w:val="clear" w:color="auto" w:fill="146BB2"/>
          </w:tcPr>
          <w:p w:rsidR="00282498" w:rsidRPr="00496CDB" w:rsidRDefault="00282498" w:rsidP="00CB2251">
            <w:pPr>
              <w:spacing w:after="0" w:line="240" w:lineRule="atLeast"/>
              <w:jc w:val="both"/>
              <w:textAlignment w:val="baseline"/>
              <w:rPr>
                <w:rFonts w:ascii="Times New Roman" w:hAnsi="Times New Roman"/>
                <w:b/>
                <w:color w:val="FFFFFF" w:themeColor="background1"/>
                <w:sz w:val="24"/>
                <w:szCs w:val="24"/>
              </w:rPr>
            </w:pPr>
            <w:r w:rsidRPr="00496CDB">
              <w:rPr>
                <w:rFonts w:ascii="Times New Roman" w:hAnsi="Times New Roman"/>
                <w:b/>
                <w:color w:val="FFFFFF" w:themeColor="background1"/>
                <w:sz w:val="24"/>
                <w:szCs w:val="24"/>
              </w:rPr>
              <w:t>Ürün Adı</w:t>
            </w:r>
          </w:p>
        </w:tc>
        <w:tc>
          <w:tcPr>
            <w:tcW w:w="2694" w:type="dxa"/>
            <w:tcBorders>
              <w:bottom w:val="single" w:sz="4" w:space="0" w:color="auto"/>
            </w:tcBorders>
            <w:shd w:val="clear" w:color="auto" w:fill="146BB2"/>
          </w:tcPr>
          <w:p w:rsidR="00282498" w:rsidRPr="00496CDB" w:rsidRDefault="00282498" w:rsidP="00CB2251">
            <w:pPr>
              <w:spacing w:after="0" w:line="240" w:lineRule="atLeast"/>
              <w:jc w:val="center"/>
              <w:textAlignment w:val="baseline"/>
              <w:rPr>
                <w:rFonts w:ascii="Times New Roman" w:hAnsi="Times New Roman"/>
                <w:b/>
                <w:color w:val="FFFFFF" w:themeColor="background1"/>
                <w:sz w:val="24"/>
                <w:szCs w:val="24"/>
              </w:rPr>
            </w:pPr>
            <w:r w:rsidRPr="00496CDB">
              <w:rPr>
                <w:rFonts w:ascii="Times New Roman" w:hAnsi="Times New Roman"/>
                <w:b/>
                <w:color w:val="FFFFFF" w:themeColor="background1"/>
                <w:sz w:val="24"/>
                <w:szCs w:val="24"/>
              </w:rPr>
              <w:t>Üretim Miktarı</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Demir</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16.934.780.000 kg</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 xml:space="preserve">Filtre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73.747.418 adet</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Elektrik enerjisi</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 xml:space="preserve">9.805.860.160 </w:t>
            </w:r>
            <w:proofErr w:type="spellStart"/>
            <w:r w:rsidRPr="00835A2E">
              <w:rPr>
                <w:rFonts w:ascii="Times New Roman" w:eastAsia="Times New Roman" w:hAnsi="Times New Roman"/>
                <w:color w:val="000000"/>
                <w:sz w:val="24"/>
                <w:szCs w:val="24"/>
                <w:lang w:eastAsia="tr-TR"/>
              </w:rPr>
              <w:t>kwatt</w:t>
            </w:r>
            <w:proofErr w:type="spellEnd"/>
            <w:r w:rsidRPr="00835A2E">
              <w:rPr>
                <w:rFonts w:ascii="Times New Roman" w:eastAsia="Times New Roman" w:hAnsi="Times New Roman"/>
                <w:color w:val="000000"/>
                <w:sz w:val="24"/>
                <w:szCs w:val="24"/>
                <w:lang w:eastAsia="tr-TR"/>
              </w:rPr>
              <w:t>/saat</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Hazır beton</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2.977.135.000 kg</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Çelik kütük</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920.424.000 kg</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Muhtelif malzemelerden üretilen boru</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616.922.862 kg</w:t>
            </w:r>
          </w:p>
        </w:tc>
      </w:tr>
      <w:tr w:rsidR="00282498" w:rsidRPr="00835A2E" w:rsidTr="00E4438D">
        <w:trPr>
          <w:trHeight w:val="320"/>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 xml:space="preserve">Asfalt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460.800.000 kg</w:t>
            </w:r>
          </w:p>
        </w:tc>
      </w:tr>
      <w:tr w:rsidR="00282498" w:rsidRPr="00835A2E" w:rsidTr="00E4438D">
        <w:trPr>
          <w:trHeight w:val="304"/>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Çimento</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450.000.000 kg</w:t>
            </w:r>
          </w:p>
        </w:tc>
      </w:tr>
      <w:tr w:rsidR="00282498" w:rsidRPr="00835A2E" w:rsidTr="00E4438D">
        <w:trPr>
          <w:trHeight w:val="287"/>
          <w:jc w:val="center"/>
        </w:trPr>
        <w:tc>
          <w:tcPr>
            <w:tcW w:w="396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 xml:space="preserve">Gübre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300.311.600 kg</w:t>
            </w:r>
          </w:p>
        </w:tc>
      </w:tr>
    </w:tbl>
    <w:p w:rsidR="00282498" w:rsidRDefault="00282498" w:rsidP="00282498">
      <w:pPr>
        <w:jc w:val="both"/>
        <w:rPr>
          <w:rFonts w:ascii="Times New Roman" w:hAnsi="Times New Roman" w:cs="Times New Roman"/>
          <w:sz w:val="24"/>
          <w:szCs w:val="24"/>
        </w:rPr>
      </w:pPr>
    </w:p>
    <w:p w:rsidR="00496CDB" w:rsidRDefault="00496CDB" w:rsidP="00282498">
      <w:pPr>
        <w:ind w:firstLine="708"/>
        <w:jc w:val="both"/>
        <w:rPr>
          <w:rFonts w:ascii="Times New Roman" w:hAnsi="Times New Roman" w:cs="Times New Roman"/>
          <w:sz w:val="24"/>
          <w:szCs w:val="24"/>
        </w:rPr>
      </w:pPr>
    </w:p>
    <w:p w:rsidR="00496CDB" w:rsidRDefault="00496CDB" w:rsidP="00282498">
      <w:pPr>
        <w:ind w:firstLine="708"/>
        <w:jc w:val="both"/>
        <w:rPr>
          <w:rFonts w:ascii="Times New Roman" w:hAnsi="Times New Roman" w:cs="Times New Roman"/>
          <w:sz w:val="24"/>
          <w:szCs w:val="24"/>
        </w:rPr>
      </w:pPr>
    </w:p>
    <w:p w:rsidR="00496CDB" w:rsidRDefault="00282498" w:rsidP="00496CDB">
      <w:pPr>
        <w:ind w:firstLine="708"/>
        <w:jc w:val="both"/>
        <w:rPr>
          <w:rFonts w:ascii="Times New Roman" w:hAnsi="Times New Roman" w:cs="Times New Roman"/>
          <w:sz w:val="24"/>
          <w:szCs w:val="24"/>
        </w:rPr>
      </w:pPr>
      <w:r w:rsidRPr="00282498">
        <w:rPr>
          <w:rFonts w:ascii="Times New Roman" w:hAnsi="Times New Roman" w:cs="Times New Roman"/>
          <w:sz w:val="24"/>
          <w:szCs w:val="24"/>
        </w:rPr>
        <w:lastRenderedPageBreak/>
        <w:t xml:space="preserve">Odamız tarafından düzenlenen kapasite raporlarına göre bölgemizdeki üretim yapan üyelerimizin arazi </w:t>
      </w:r>
      <w:r w:rsidR="00496CDB">
        <w:rPr>
          <w:rFonts w:ascii="Times New Roman" w:hAnsi="Times New Roman" w:cs="Times New Roman"/>
          <w:sz w:val="24"/>
          <w:szCs w:val="24"/>
        </w:rPr>
        <w:t>alanları aşağıda yer almaktadır.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tblGrid>
      <w:tr w:rsidR="00282498" w:rsidRPr="00835A2E" w:rsidTr="00FF2D63">
        <w:trPr>
          <w:jc w:val="center"/>
        </w:trPr>
        <w:tc>
          <w:tcPr>
            <w:tcW w:w="3964" w:type="dxa"/>
            <w:shd w:val="clear" w:color="auto" w:fill="146BB2"/>
          </w:tcPr>
          <w:p w:rsidR="00282498" w:rsidRPr="00835A2E" w:rsidRDefault="00282498" w:rsidP="00CB2251">
            <w:pPr>
              <w:spacing w:after="0" w:line="240" w:lineRule="atLeast"/>
              <w:jc w:val="both"/>
              <w:textAlignment w:val="baseline"/>
              <w:rPr>
                <w:rFonts w:ascii="Times New Roman" w:hAnsi="Times New Roman"/>
                <w:b/>
                <w:color w:val="FFFFFF"/>
                <w:sz w:val="24"/>
                <w:szCs w:val="24"/>
              </w:rPr>
            </w:pPr>
            <w:r w:rsidRPr="00835A2E">
              <w:rPr>
                <w:rFonts w:ascii="Times New Roman" w:hAnsi="Times New Roman"/>
                <w:b/>
                <w:color w:val="FFFFFF"/>
                <w:sz w:val="24"/>
                <w:szCs w:val="24"/>
              </w:rPr>
              <w:t>Ürün Adı</w:t>
            </w:r>
          </w:p>
        </w:tc>
        <w:tc>
          <w:tcPr>
            <w:tcW w:w="1985" w:type="dxa"/>
            <w:shd w:val="clear" w:color="auto" w:fill="146BB2"/>
          </w:tcPr>
          <w:p w:rsidR="00282498" w:rsidRPr="00835A2E" w:rsidRDefault="00282498" w:rsidP="00CB2251">
            <w:pPr>
              <w:spacing w:after="0" w:line="240" w:lineRule="atLeast"/>
              <w:jc w:val="center"/>
              <w:textAlignment w:val="baseline"/>
              <w:rPr>
                <w:rFonts w:ascii="Times New Roman" w:hAnsi="Times New Roman"/>
                <w:b/>
                <w:color w:val="FFFFFF"/>
                <w:sz w:val="24"/>
                <w:szCs w:val="24"/>
              </w:rPr>
            </w:pPr>
            <w:r w:rsidRPr="00835A2E">
              <w:rPr>
                <w:rFonts w:ascii="Times New Roman" w:hAnsi="Times New Roman"/>
                <w:b/>
                <w:color w:val="FFFFFF"/>
                <w:sz w:val="24"/>
                <w:szCs w:val="24"/>
              </w:rPr>
              <w:t>Arazi Alanı (m2)</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Demir</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8.074.211</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 xml:space="preserve">Filtre </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232.554</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Elektrik enerjisi</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128.070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Hazır beton</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39.498</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Çelik kütük</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161.562</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Muhtelif malzemelerden üretilen boru</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224.333</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 xml:space="preserve">Asfalt </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15.000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Çimento</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205.472</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 xml:space="preserve">Gübre </w:t>
            </w:r>
          </w:p>
        </w:tc>
        <w:tc>
          <w:tcPr>
            <w:tcW w:w="1985"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158.183</w:t>
            </w:r>
          </w:p>
        </w:tc>
      </w:tr>
    </w:tbl>
    <w:p w:rsidR="00B170AB" w:rsidRDefault="00B170AB" w:rsidP="00496CDB">
      <w:pPr>
        <w:jc w:val="both"/>
        <w:rPr>
          <w:rFonts w:ascii="Times New Roman" w:hAnsi="Times New Roman" w:cs="Times New Roman"/>
          <w:sz w:val="24"/>
          <w:szCs w:val="24"/>
        </w:rPr>
      </w:pPr>
    </w:p>
    <w:p w:rsidR="00496CDB" w:rsidRDefault="00496CDB" w:rsidP="00496CDB">
      <w:pPr>
        <w:jc w:val="both"/>
        <w:rPr>
          <w:rFonts w:ascii="Times New Roman" w:hAnsi="Times New Roman" w:cs="Times New Roman"/>
          <w:sz w:val="24"/>
          <w:szCs w:val="24"/>
        </w:rPr>
      </w:pPr>
    </w:p>
    <w:p w:rsidR="00282498" w:rsidRDefault="00282498" w:rsidP="00282498">
      <w:pPr>
        <w:ind w:firstLine="708"/>
        <w:jc w:val="both"/>
        <w:rPr>
          <w:rFonts w:ascii="Times New Roman" w:hAnsi="Times New Roman" w:cs="Times New Roman"/>
          <w:sz w:val="24"/>
          <w:szCs w:val="24"/>
        </w:rPr>
      </w:pPr>
      <w:r w:rsidRPr="00282498">
        <w:rPr>
          <w:rFonts w:ascii="Times New Roman" w:hAnsi="Times New Roman" w:cs="Times New Roman"/>
          <w:sz w:val="24"/>
          <w:szCs w:val="24"/>
        </w:rPr>
        <w:t xml:space="preserve">Odamız tarafından düzenlenen kapasite raporlarına göre bölgemizde üretim yapan üyelerimizin istihdam ettiği personel sayısı aşağıda </w:t>
      </w:r>
      <w:r w:rsidR="00496CDB">
        <w:rPr>
          <w:rFonts w:ascii="Times New Roman" w:hAnsi="Times New Roman" w:cs="Times New Roman"/>
          <w:sz w:val="24"/>
          <w:szCs w:val="24"/>
        </w:rPr>
        <w:t>yer almaktadır.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44"/>
      </w:tblGrid>
      <w:tr w:rsidR="00282498" w:rsidRPr="00835A2E" w:rsidTr="00FF2D63">
        <w:trPr>
          <w:trHeight w:val="243"/>
          <w:jc w:val="center"/>
        </w:trPr>
        <w:tc>
          <w:tcPr>
            <w:tcW w:w="4106" w:type="dxa"/>
            <w:shd w:val="clear" w:color="auto" w:fill="146BB2"/>
          </w:tcPr>
          <w:p w:rsidR="00282498" w:rsidRPr="00835A2E" w:rsidRDefault="00282498" w:rsidP="00CB2251">
            <w:pPr>
              <w:spacing w:after="0" w:line="240" w:lineRule="atLeast"/>
              <w:jc w:val="center"/>
              <w:textAlignment w:val="baseline"/>
              <w:rPr>
                <w:rFonts w:ascii="Times New Roman" w:hAnsi="Times New Roman"/>
                <w:b/>
                <w:color w:val="FFFFFF"/>
                <w:sz w:val="24"/>
                <w:szCs w:val="24"/>
              </w:rPr>
            </w:pPr>
            <w:r w:rsidRPr="00835A2E">
              <w:rPr>
                <w:rFonts w:ascii="Times New Roman" w:hAnsi="Times New Roman"/>
                <w:b/>
                <w:color w:val="FFFFFF"/>
                <w:sz w:val="24"/>
                <w:szCs w:val="24"/>
              </w:rPr>
              <w:t>Ürün Adı</w:t>
            </w:r>
          </w:p>
        </w:tc>
        <w:tc>
          <w:tcPr>
            <w:tcW w:w="2644" w:type="dxa"/>
            <w:shd w:val="clear" w:color="auto" w:fill="146BB2"/>
          </w:tcPr>
          <w:p w:rsidR="00282498" w:rsidRPr="00835A2E" w:rsidRDefault="00282498" w:rsidP="00CB2251">
            <w:pPr>
              <w:spacing w:after="0" w:line="240" w:lineRule="atLeast"/>
              <w:jc w:val="center"/>
              <w:textAlignment w:val="baseline"/>
              <w:rPr>
                <w:rFonts w:ascii="Times New Roman" w:hAnsi="Times New Roman"/>
                <w:b/>
                <w:color w:val="FFFFFF"/>
                <w:sz w:val="24"/>
                <w:szCs w:val="24"/>
              </w:rPr>
            </w:pPr>
            <w:r w:rsidRPr="00835A2E">
              <w:rPr>
                <w:rFonts w:ascii="Times New Roman" w:hAnsi="Times New Roman"/>
                <w:b/>
                <w:color w:val="FFFFFF"/>
                <w:sz w:val="24"/>
                <w:szCs w:val="24"/>
              </w:rPr>
              <w:t>İstihdam edilen personel sayısı (adet)</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hAnsi="Times New Roman"/>
                <w:sz w:val="24"/>
                <w:szCs w:val="24"/>
              </w:rPr>
            </w:pPr>
            <w:r w:rsidRPr="00835A2E">
              <w:rPr>
                <w:rFonts w:ascii="Times New Roman" w:hAnsi="Times New Roman"/>
                <w:sz w:val="24"/>
                <w:szCs w:val="24"/>
              </w:rPr>
              <w:t>Demir</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5789</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hAnsi="Times New Roman"/>
                <w:sz w:val="24"/>
                <w:szCs w:val="24"/>
              </w:rPr>
            </w:pPr>
            <w:r w:rsidRPr="00835A2E">
              <w:rPr>
                <w:rFonts w:ascii="Times New Roman" w:hAnsi="Times New Roman"/>
                <w:sz w:val="24"/>
                <w:szCs w:val="24"/>
              </w:rPr>
              <w:t>Filtre</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2107</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hAnsi="Times New Roman"/>
                <w:sz w:val="24"/>
                <w:szCs w:val="24"/>
              </w:rPr>
            </w:pPr>
            <w:r w:rsidRPr="00835A2E">
              <w:rPr>
                <w:rFonts w:ascii="Times New Roman" w:hAnsi="Times New Roman"/>
                <w:sz w:val="24"/>
                <w:szCs w:val="24"/>
              </w:rPr>
              <w:t>Elektrik enerjisi</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354</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hAnsi="Times New Roman"/>
                <w:sz w:val="24"/>
                <w:szCs w:val="24"/>
              </w:rPr>
            </w:pPr>
            <w:r w:rsidRPr="00835A2E">
              <w:rPr>
                <w:rFonts w:ascii="Times New Roman" w:hAnsi="Times New Roman"/>
                <w:sz w:val="24"/>
                <w:szCs w:val="24"/>
              </w:rPr>
              <w:t>Hazır beton</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166</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hAnsi="Times New Roman"/>
                <w:sz w:val="24"/>
                <w:szCs w:val="24"/>
              </w:rPr>
            </w:pPr>
            <w:r w:rsidRPr="00835A2E">
              <w:rPr>
                <w:rFonts w:ascii="Times New Roman" w:hAnsi="Times New Roman"/>
                <w:sz w:val="24"/>
                <w:szCs w:val="24"/>
              </w:rPr>
              <w:t>Çelik kütük</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131</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Muhtelif malzemelerden üretilen boru</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779</w:t>
            </w:r>
          </w:p>
        </w:tc>
      </w:tr>
      <w:tr w:rsidR="00282498" w:rsidRPr="00835A2E" w:rsidTr="00496CDB">
        <w:trPr>
          <w:trHeight w:val="257"/>
          <w:jc w:val="center"/>
        </w:trPr>
        <w:tc>
          <w:tcPr>
            <w:tcW w:w="4106"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Asfalt</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85</w:t>
            </w:r>
          </w:p>
        </w:tc>
      </w:tr>
      <w:tr w:rsidR="00282498" w:rsidRPr="00835A2E" w:rsidTr="00496CDB">
        <w:trPr>
          <w:trHeight w:val="243"/>
          <w:jc w:val="center"/>
        </w:trPr>
        <w:tc>
          <w:tcPr>
            <w:tcW w:w="4106"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Çimento</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56</w:t>
            </w:r>
          </w:p>
        </w:tc>
      </w:tr>
      <w:tr w:rsidR="00282498" w:rsidRPr="00835A2E" w:rsidTr="00496CDB">
        <w:trPr>
          <w:trHeight w:val="70"/>
          <w:jc w:val="center"/>
        </w:trPr>
        <w:tc>
          <w:tcPr>
            <w:tcW w:w="4106"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Gübre</w:t>
            </w:r>
          </w:p>
        </w:tc>
        <w:tc>
          <w:tcPr>
            <w:tcW w:w="2644" w:type="dxa"/>
            <w:shd w:val="clear" w:color="auto" w:fill="FFFFFF" w:themeFill="background1"/>
          </w:tcPr>
          <w:p w:rsidR="00282498" w:rsidRPr="00835A2E" w:rsidRDefault="00282498" w:rsidP="00CB2251">
            <w:pPr>
              <w:pStyle w:val="AralkYok"/>
              <w:jc w:val="center"/>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161</w:t>
            </w:r>
          </w:p>
        </w:tc>
      </w:tr>
    </w:tbl>
    <w:p w:rsidR="00282498" w:rsidRDefault="00282498" w:rsidP="00282498">
      <w:pPr>
        <w:jc w:val="both"/>
        <w:rPr>
          <w:rFonts w:ascii="Times New Roman" w:hAnsi="Times New Roman" w:cs="Times New Roman"/>
          <w:sz w:val="24"/>
          <w:szCs w:val="24"/>
        </w:rPr>
      </w:pPr>
    </w:p>
    <w:p w:rsidR="00282498" w:rsidRPr="00282498" w:rsidRDefault="00282498" w:rsidP="00282498">
      <w:pPr>
        <w:jc w:val="both"/>
        <w:rPr>
          <w:rFonts w:ascii="Times New Roman" w:hAnsi="Times New Roman" w:cs="Times New Roman"/>
          <w:sz w:val="24"/>
          <w:szCs w:val="24"/>
        </w:rPr>
      </w:pPr>
    </w:p>
    <w:p w:rsidR="00282498" w:rsidRDefault="00282498" w:rsidP="00282498">
      <w:pPr>
        <w:ind w:firstLine="708"/>
        <w:jc w:val="both"/>
        <w:rPr>
          <w:rFonts w:ascii="Times New Roman" w:hAnsi="Times New Roman" w:cs="Times New Roman"/>
          <w:sz w:val="24"/>
          <w:szCs w:val="24"/>
        </w:rPr>
      </w:pPr>
      <w:r w:rsidRPr="00282498">
        <w:rPr>
          <w:rFonts w:ascii="Times New Roman" w:hAnsi="Times New Roman" w:cs="Times New Roman"/>
          <w:sz w:val="24"/>
          <w:szCs w:val="24"/>
        </w:rPr>
        <w:t>Odamız tarafından düzenlenen kapasite raporlarına göre bölgemizde üretim yapan üyelerimizin tescilli sermayesi aşağıda sunulmuştur.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552"/>
      </w:tblGrid>
      <w:tr w:rsidR="00282498" w:rsidRPr="00835A2E" w:rsidTr="00FF2D63">
        <w:trPr>
          <w:jc w:val="center"/>
        </w:trPr>
        <w:tc>
          <w:tcPr>
            <w:tcW w:w="3964" w:type="dxa"/>
            <w:shd w:val="clear" w:color="auto" w:fill="146BB2"/>
          </w:tcPr>
          <w:p w:rsidR="00282498" w:rsidRPr="00835A2E" w:rsidRDefault="00282498" w:rsidP="00CB2251">
            <w:pPr>
              <w:spacing w:after="0" w:line="240" w:lineRule="atLeast"/>
              <w:jc w:val="both"/>
              <w:textAlignment w:val="baseline"/>
              <w:rPr>
                <w:rFonts w:ascii="Times New Roman" w:hAnsi="Times New Roman"/>
                <w:b/>
                <w:color w:val="FFFFFF"/>
                <w:sz w:val="24"/>
                <w:szCs w:val="24"/>
              </w:rPr>
            </w:pPr>
            <w:r w:rsidRPr="00835A2E">
              <w:rPr>
                <w:rFonts w:ascii="Times New Roman" w:hAnsi="Times New Roman"/>
                <w:b/>
                <w:color w:val="FFFFFF"/>
                <w:sz w:val="24"/>
                <w:szCs w:val="24"/>
              </w:rPr>
              <w:t>Ürün Adı</w:t>
            </w:r>
          </w:p>
        </w:tc>
        <w:tc>
          <w:tcPr>
            <w:tcW w:w="2552" w:type="dxa"/>
            <w:shd w:val="clear" w:color="auto" w:fill="146BB2"/>
          </w:tcPr>
          <w:p w:rsidR="00282498" w:rsidRPr="00835A2E" w:rsidRDefault="00282498" w:rsidP="00CB2251">
            <w:pPr>
              <w:spacing w:after="0" w:line="240" w:lineRule="atLeast"/>
              <w:jc w:val="both"/>
              <w:textAlignment w:val="baseline"/>
              <w:rPr>
                <w:rFonts w:ascii="Times New Roman" w:hAnsi="Times New Roman"/>
                <w:b/>
                <w:color w:val="FFFFFF"/>
                <w:sz w:val="24"/>
                <w:szCs w:val="24"/>
              </w:rPr>
            </w:pPr>
            <w:r w:rsidRPr="00835A2E">
              <w:rPr>
                <w:rFonts w:ascii="Times New Roman" w:hAnsi="Times New Roman"/>
                <w:b/>
                <w:color w:val="FFFFFF"/>
                <w:sz w:val="24"/>
                <w:szCs w:val="24"/>
              </w:rPr>
              <w:t>Tescilli Sermaye (TL)</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Demir</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73.420.000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 xml:space="preserve">Filtre </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3.027.600.000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Elektrik enerjisi</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853.700.000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Hazır beton</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151.748.000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hAnsi="Times New Roman"/>
                <w:sz w:val="24"/>
                <w:szCs w:val="24"/>
              </w:rPr>
            </w:pPr>
            <w:r w:rsidRPr="00835A2E">
              <w:rPr>
                <w:rFonts w:ascii="Times New Roman" w:hAnsi="Times New Roman"/>
                <w:sz w:val="24"/>
                <w:szCs w:val="24"/>
              </w:rPr>
              <w:t>Çelik kütük</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65.000.000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Muhtelif malzemelerden üretilen boru</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582.080.526</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rPr>
            </w:pPr>
            <w:r w:rsidRPr="00835A2E">
              <w:rPr>
                <w:rFonts w:ascii="Times New Roman" w:eastAsia="Times New Roman" w:hAnsi="Times New Roman"/>
                <w:color w:val="000000"/>
                <w:sz w:val="24"/>
                <w:szCs w:val="24"/>
                <w:lang w:eastAsia="tr-TR"/>
              </w:rPr>
              <w:t xml:space="preserve">Asfalt </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15.000.000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Çimento</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702.364.000</w:t>
            </w:r>
          </w:p>
        </w:tc>
      </w:tr>
      <w:tr w:rsidR="00282498" w:rsidRPr="00835A2E" w:rsidTr="00496CDB">
        <w:trPr>
          <w:jc w:val="center"/>
        </w:trPr>
        <w:tc>
          <w:tcPr>
            <w:tcW w:w="3964" w:type="dxa"/>
            <w:shd w:val="clear" w:color="auto" w:fill="FFFFFF" w:themeFill="background1"/>
          </w:tcPr>
          <w:p w:rsidR="00282498" w:rsidRPr="00835A2E" w:rsidRDefault="00282498" w:rsidP="00CB2251">
            <w:pPr>
              <w:pStyle w:val="AralkYok"/>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 xml:space="preserve">Gübre </w:t>
            </w:r>
          </w:p>
        </w:tc>
        <w:tc>
          <w:tcPr>
            <w:tcW w:w="2552" w:type="dxa"/>
            <w:shd w:val="clear" w:color="auto" w:fill="FFFFFF" w:themeFill="background1"/>
          </w:tcPr>
          <w:p w:rsidR="00282498" w:rsidRPr="00835A2E" w:rsidRDefault="00282498" w:rsidP="00CB2251">
            <w:pPr>
              <w:pStyle w:val="AralkYok"/>
              <w:jc w:val="right"/>
              <w:rPr>
                <w:rFonts w:ascii="Times New Roman" w:eastAsia="Times New Roman" w:hAnsi="Times New Roman"/>
                <w:color w:val="000000"/>
                <w:sz w:val="24"/>
                <w:szCs w:val="24"/>
                <w:lang w:eastAsia="tr-TR"/>
              </w:rPr>
            </w:pPr>
            <w:r w:rsidRPr="00835A2E">
              <w:rPr>
                <w:rFonts w:ascii="Times New Roman" w:eastAsia="Times New Roman" w:hAnsi="Times New Roman"/>
                <w:color w:val="000000"/>
                <w:sz w:val="24"/>
                <w:szCs w:val="24"/>
                <w:lang w:eastAsia="tr-TR"/>
              </w:rPr>
              <w:t>398.800.000</w:t>
            </w:r>
          </w:p>
        </w:tc>
      </w:tr>
    </w:tbl>
    <w:p w:rsidR="00282498" w:rsidRPr="00282498" w:rsidRDefault="00282498" w:rsidP="00282498">
      <w:pPr>
        <w:jc w:val="both"/>
        <w:rPr>
          <w:rFonts w:ascii="Times New Roman" w:hAnsi="Times New Roman" w:cs="Times New Roman"/>
          <w:sz w:val="24"/>
          <w:szCs w:val="24"/>
        </w:rPr>
      </w:pPr>
    </w:p>
    <w:sectPr w:rsidR="00282498" w:rsidRPr="00282498" w:rsidSect="00282498">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CD" w:rsidRDefault="007C7ACD" w:rsidP="00282498">
      <w:pPr>
        <w:spacing w:after="0" w:line="240" w:lineRule="auto"/>
      </w:pPr>
      <w:r>
        <w:separator/>
      </w:r>
    </w:p>
  </w:endnote>
  <w:endnote w:type="continuationSeparator" w:id="0">
    <w:p w:rsidR="007C7ACD" w:rsidRDefault="007C7ACD" w:rsidP="00282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591710"/>
      <w:docPartObj>
        <w:docPartGallery w:val="Page Numbers (Bottom of Page)"/>
        <w:docPartUnique/>
      </w:docPartObj>
    </w:sdtPr>
    <w:sdtEndPr/>
    <w:sdtContent>
      <w:p w:rsidR="00B170AB" w:rsidRDefault="00B170AB">
        <w:pPr>
          <w:pStyle w:val="Altbilgi"/>
          <w:jc w:val="right"/>
        </w:pPr>
        <w:r>
          <w:fldChar w:fldCharType="begin"/>
        </w:r>
        <w:r>
          <w:instrText>PAGE   \* MERGEFORMAT</w:instrText>
        </w:r>
        <w:r>
          <w:fldChar w:fldCharType="separate"/>
        </w:r>
        <w:r w:rsidR="00E10B38">
          <w:rPr>
            <w:noProof/>
          </w:rPr>
          <w:t>3</w:t>
        </w:r>
        <w:r>
          <w:fldChar w:fldCharType="end"/>
        </w:r>
      </w:p>
    </w:sdtContent>
  </w:sdt>
  <w:p w:rsidR="00B170AB" w:rsidRDefault="00B170A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98" w:rsidRDefault="00282498">
    <w:pPr>
      <w:pStyle w:val="Altbilgi"/>
      <w:jc w:val="right"/>
    </w:pPr>
    <w:proofErr w:type="spellStart"/>
    <w:r>
      <w:rPr>
        <w:color w:val="5B9BD5" w:themeColor="accent1"/>
        <w:sz w:val="20"/>
        <w:szCs w:val="20"/>
      </w:rPr>
      <w:t>syf</w:t>
    </w:r>
    <w:proofErr w:type="spellEnd"/>
    <w:r>
      <w:rPr>
        <w:color w:val="5B9BD5" w:themeColor="accent1"/>
        <w:sz w:val="20"/>
        <w:szCs w:val="20"/>
      </w:rPr>
      <w:t xml:space="preserve">. </w:t>
    </w:r>
    <w:r>
      <w:rPr>
        <w:color w:val="5B9BD5" w:themeColor="accent1"/>
        <w:sz w:val="20"/>
        <w:szCs w:val="20"/>
      </w:rPr>
      <w:fldChar w:fldCharType="begin"/>
    </w:r>
    <w:r>
      <w:rPr>
        <w:color w:val="5B9BD5" w:themeColor="accent1"/>
        <w:sz w:val="20"/>
        <w:szCs w:val="20"/>
      </w:rPr>
      <w:instrText>PAGE  \* Arapça</w:instrText>
    </w:r>
    <w:r>
      <w:rPr>
        <w:color w:val="5B9BD5" w:themeColor="accent1"/>
        <w:sz w:val="20"/>
        <w:szCs w:val="20"/>
      </w:rPr>
      <w:fldChar w:fldCharType="separate"/>
    </w:r>
    <w:r w:rsidR="00E10B38">
      <w:rPr>
        <w:b/>
        <w:bCs/>
        <w:noProof/>
        <w:color w:val="5B9BD5" w:themeColor="accent1"/>
        <w:sz w:val="20"/>
        <w:szCs w:val="20"/>
      </w:rPr>
      <w:t>Hata! Bilinmeyen anahtar değişkeni.</w:t>
    </w:r>
    <w:r>
      <w:rPr>
        <w:color w:val="5B9BD5" w:themeColor="accent1"/>
        <w:sz w:val="20"/>
        <w:szCs w:val="20"/>
      </w:rPr>
      <w:fldChar w:fldCharType="end"/>
    </w:r>
  </w:p>
  <w:p w:rsidR="00282498" w:rsidRDefault="002824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CD" w:rsidRDefault="007C7ACD" w:rsidP="00282498">
      <w:pPr>
        <w:spacing w:after="0" w:line="240" w:lineRule="auto"/>
      </w:pPr>
      <w:r>
        <w:separator/>
      </w:r>
    </w:p>
  </w:footnote>
  <w:footnote w:type="continuationSeparator" w:id="0">
    <w:p w:rsidR="007C7ACD" w:rsidRDefault="007C7ACD" w:rsidP="00282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98" w:rsidRDefault="00282498">
    <w:pPr>
      <w:spacing w:line="264" w:lineRule="auto"/>
    </w:pPr>
    <w:r>
      <w:rPr>
        <w:noProof/>
        <w:color w:val="000000"/>
        <w:lang w:eastAsia="tr-TR"/>
      </w:rPr>
      <mc:AlternateContent>
        <mc:Choice Requires="wps">
          <w:drawing>
            <wp:anchor distT="0" distB="0" distL="114300" distR="114300" simplePos="0" relativeHeight="251659264" behindDoc="0" locked="0" layoutInCell="1" allowOverlap="1" wp14:anchorId="2F0AE139" wp14:editId="4F6F0DC4">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F84B42" id="Dikdörtgen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sdt>
      <w:sdtPr>
        <w:rPr>
          <w:color w:val="5B9BD5" w:themeColor="accent1"/>
          <w:sz w:val="20"/>
          <w:szCs w:val="20"/>
        </w:rPr>
        <w:alias w:val="Başlık"/>
        <w:id w:val="15524250"/>
        <w:placeholder>
          <w:docPart w:val="7F2CC566A80A47DA8B8D3DA64F08A2A3"/>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Hatay ve İskenderun</w:t>
        </w:r>
        <w:r w:rsidR="00496CDB">
          <w:rPr>
            <w:color w:val="5B9BD5" w:themeColor="accent1"/>
            <w:sz w:val="20"/>
            <w:szCs w:val="20"/>
          </w:rPr>
          <w:t>’daki Sanayi Üretimi Raporu,2019</w:t>
        </w:r>
      </w:sdtContent>
    </w:sdt>
  </w:p>
  <w:p w:rsidR="00282498" w:rsidRDefault="002824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E1"/>
    <w:rsid w:val="000E4D14"/>
    <w:rsid w:val="00282498"/>
    <w:rsid w:val="002F5D05"/>
    <w:rsid w:val="00483298"/>
    <w:rsid w:val="00496CDB"/>
    <w:rsid w:val="004F179A"/>
    <w:rsid w:val="007366CB"/>
    <w:rsid w:val="007C7ACD"/>
    <w:rsid w:val="008C3D7A"/>
    <w:rsid w:val="008D77F0"/>
    <w:rsid w:val="00A66142"/>
    <w:rsid w:val="00B170AB"/>
    <w:rsid w:val="00DF286C"/>
    <w:rsid w:val="00E10ABD"/>
    <w:rsid w:val="00E10B38"/>
    <w:rsid w:val="00E4438D"/>
    <w:rsid w:val="00E45FE1"/>
    <w:rsid w:val="00FF2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3BC3C-9A03-43C3-B22D-E6F43424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82498"/>
    <w:pPr>
      <w:spacing w:after="0" w:line="240" w:lineRule="auto"/>
    </w:pPr>
    <w:rPr>
      <w:rFonts w:ascii="Calibri" w:eastAsia="Calibri" w:hAnsi="Calibri" w:cs="Times New Roman"/>
    </w:rPr>
  </w:style>
  <w:style w:type="character" w:customStyle="1" w:styleId="AralkYokChar">
    <w:name w:val="Aralık Yok Char"/>
    <w:basedOn w:val="VarsaylanParagrafYazTipi"/>
    <w:link w:val="AralkYok"/>
    <w:uiPriority w:val="1"/>
    <w:rsid w:val="00282498"/>
    <w:rPr>
      <w:rFonts w:ascii="Calibri" w:eastAsia="Calibri" w:hAnsi="Calibri" w:cs="Times New Roman"/>
    </w:rPr>
  </w:style>
  <w:style w:type="character" w:styleId="Gl">
    <w:name w:val="Strong"/>
    <w:uiPriority w:val="22"/>
    <w:qFormat/>
    <w:rsid w:val="00282498"/>
    <w:rPr>
      <w:b/>
      <w:bCs/>
    </w:rPr>
  </w:style>
  <w:style w:type="character" w:styleId="Kpr">
    <w:name w:val="Hyperlink"/>
    <w:basedOn w:val="VarsaylanParagrafYazTipi"/>
    <w:uiPriority w:val="99"/>
    <w:unhideWhenUsed/>
    <w:rsid w:val="00282498"/>
    <w:rPr>
      <w:color w:val="0563C1" w:themeColor="hyperlink"/>
      <w:u w:val="single"/>
    </w:rPr>
  </w:style>
  <w:style w:type="paragraph" w:styleId="stbilgi">
    <w:name w:val="header"/>
    <w:basedOn w:val="Normal"/>
    <w:link w:val="stbilgiChar"/>
    <w:uiPriority w:val="99"/>
    <w:unhideWhenUsed/>
    <w:rsid w:val="002824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2498"/>
  </w:style>
  <w:style w:type="paragraph" w:styleId="Altbilgi">
    <w:name w:val="footer"/>
    <w:basedOn w:val="Normal"/>
    <w:link w:val="AltbilgiChar"/>
    <w:uiPriority w:val="99"/>
    <w:unhideWhenUsed/>
    <w:rsid w:val="002824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b="0">
                <a:latin typeface="Times New Roman" panose="02020603050405020304" pitchFamily="18" charset="0"/>
                <a:cs typeface="Times New Roman" panose="02020603050405020304" pitchFamily="18" charset="0"/>
              </a:rPr>
              <a:t>2018 yılındaki</a:t>
            </a:r>
            <a:r>
              <a:rPr lang="tr-TR" sz="1100" b="0" baseline="0">
                <a:latin typeface="Times New Roman" panose="02020603050405020304" pitchFamily="18" charset="0"/>
                <a:cs typeface="Times New Roman" panose="02020603050405020304" pitchFamily="18" charset="0"/>
              </a:rPr>
              <a:t> </a:t>
            </a:r>
            <a:r>
              <a:rPr lang="tr-TR" sz="1100" b="0">
                <a:latin typeface="Times New Roman" panose="02020603050405020304" pitchFamily="18" charset="0"/>
                <a:cs typeface="Times New Roman" panose="02020603050405020304" pitchFamily="18" charset="0"/>
              </a:rPr>
              <a:t>Şirket Nevilerine Göre Hatay'daki</a:t>
            </a:r>
            <a:r>
              <a:rPr lang="tr-TR" sz="1100" b="0" baseline="0">
                <a:latin typeface="Times New Roman" panose="02020603050405020304" pitchFamily="18" charset="0"/>
                <a:cs typeface="Times New Roman" panose="02020603050405020304" pitchFamily="18" charset="0"/>
              </a:rPr>
              <a:t> </a:t>
            </a:r>
            <a:r>
              <a:rPr lang="tr-TR" sz="1100" b="0">
                <a:latin typeface="Times New Roman" panose="02020603050405020304" pitchFamily="18" charset="0"/>
                <a:cs typeface="Times New Roman" panose="02020603050405020304" pitchFamily="18" charset="0"/>
              </a:rPr>
              <a:t>Sanayi</a:t>
            </a:r>
            <a:r>
              <a:rPr lang="tr-TR" sz="1100" b="0" baseline="0">
                <a:latin typeface="Times New Roman" panose="02020603050405020304" pitchFamily="18" charset="0"/>
                <a:cs typeface="Times New Roman" panose="02020603050405020304" pitchFamily="18" charset="0"/>
              </a:rPr>
              <a:t> Sicil Belgeli Firma Sayısı</a:t>
            </a:r>
            <a:endParaRPr lang="tr-TR" sz="1100" b="0">
              <a:latin typeface="Times New Roman" panose="02020603050405020304" pitchFamily="18" charset="0"/>
              <a:cs typeface="Times New Roman" panose="02020603050405020304" pitchFamily="18" charset="0"/>
            </a:endParaRPr>
          </a:p>
        </c:rich>
      </c:tx>
      <c:layout>
        <c:manualLayout>
          <c:xMode val="edge"/>
          <c:yMode val="edge"/>
          <c:x val="0.1261654093937558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0397991555403397E-2"/>
          <c:y val="0.22995169082125605"/>
          <c:w val="0.92960200844459662"/>
          <c:h val="0.54533721328312224"/>
        </c:manualLayout>
      </c:layout>
      <c:bar3DChart>
        <c:barDir val="col"/>
        <c:grouping val="clustered"/>
        <c:varyColors val="0"/>
        <c:ser>
          <c:idx val="0"/>
          <c:order val="0"/>
          <c:spPr>
            <a:solidFill>
              <a:srgbClr val="146BB2"/>
            </a:solidFill>
            <a:ln>
              <a:solidFill>
                <a:srgbClr val="146BB2"/>
              </a:solidFill>
            </a:ln>
            <a:effectLst/>
            <a:sp3d>
              <a:contourClr>
                <a:srgbClr val="146BB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Sayfa1!$A$2:$A$8</c:f>
              <c:strCache>
                <c:ptCount val="7"/>
                <c:pt idx="0">
                  <c:v>Gerçek Kişi</c:v>
                </c:pt>
                <c:pt idx="1">
                  <c:v>Anonim Şirket</c:v>
                </c:pt>
                <c:pt idx="2">
                  <c:v>Limited Şirket</c:v>
                </c:pt>
                <c:pt idx="3">
                  <c:v>Adi Ortaklık</c:v>
                </c:pt>
                <c:pt idx="4">
                  <c:v>Kamu İktisadi Teşebbüsü</c:v>
                </c:pt>
                <c:pt idx="5">
                  <c:v>Kollektif Şirket</c:v>
                </c:pt>
                <c:pt idx="6">
                  <c:v>Kooperatif</c:v>
                </c:pt>
              </c:strCache>
            </c:strRef>
          </c:cat>
          <c:val>
            <c:numRef>
              <c:f>Sayfa1!$B$2:$B$8</c:f>
              <c:numCache>
                <c:formatCode>General</c:formatCode>
                <c:ptCount val="7"/>
                <c:pt idx="0" formatCode="#,##0">
                  <c:v>1169</c:v>
                </c:pt>
                <c:pt idx="1">
                  <c:v>172</c:v>
                </c:pt>
                <c:pt idx="2">
                  <c:v>741</c:v>
                </c:pt>
                <c:pt idx="3">
                  <c:v>13</c:v>
                </c:pt>
                <c:pt idx="4">
                  <c:v>2</c:v>
                </c:pt>
                <c:pt idx="5">
                  <c:v>1</c:v>
                </c:pt>
                <c:pt idx="6">
                  <c:v>4</c:v>
                </c:pt>
              </c:numCache>
            </c:numRef>
          </c:val>
        </c:ser>
        <c:dLbls>
          <c:showLegendKey val="0"/>
          <c:showVal val="0"/>
          <c:showCatName val="0"/>
          <c:showSerName val="0"/>
          <c:showPercent val="0"/>
          <c:showBubbleSize val="0"/>
        </c:dLbls>
        <c:gapWidth val="150"/>
        <c:shape val="box"/>
        <c:axId val="408245560"/>
        <c:axId val="408243208"/>
        <c:axId val="0"/>
      </c:bar3DChart>
      <c:catAx>
        <c:axId val="408245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tr-TR"/>
          </a:p>
        </c:txPr>
        <c:crossAx val="408243208"/>
        <c:crosses val="autoZero"/>
        <c:auto val="1"/>
        <c:lblAlgn val="ctr"/>
        <c:lblOffset val="100"/>
        <c:noMultiLvlLbl val="0"/>
      </c:catAx>
      <c:valAx>
        <c:axId val="40824320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08245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2CC566A80A47DA8B8D3DA64F08A2A3"/>
        <w:category>
          <w:name w:val="Genel"/>
          <w:gallery w:val="placeholder"/>
        </w:category>
        <w:types>
          <w:type w:val="bbPlcHdr"/>
        </w:types>
        <w:behaviors>
          <w:behavior w:val="content"/>
        </w:behaviors>
        <w:guid w:val="{08D4C027-6D5E-432A-B291-C197F1A0B2A6}"/>
      </w:docPartPr>
      <w:docPartBody>
        <w:p w:rsidR="00151B75" w:rsidRDefault="009F1E36" w:rsidP="009F1E36">
          <w:pPr>
            <w:pStyle w:val="7F2CC566A80A47DA8B8D3DA64F08A2A3"/>
          </w:pPr>
          <w:r>
            <w:rPr>
              <w:color w:val="5B9BD5" w:themeColor="accent1"/>
              <w:sz w:val="20"/>
              <w:szCs w:val="2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36"/>
    <w:rsid w:val="00062D98"/>
    <w:rsid w:val="00151B75"/>
    <w:rsid w:val="0082455C"/>
    <w:rsid w:val="009F1E36"/>
    <w:rsid w:val="00C82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F2CC566A80A47DA8B8D3DA64F08A2A3">
    <w:name w:val="7F2CC566A80A47DA8B8D3DA64F08A2A3"/>
    <w:rsid w:val="009F1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684</Words>
  <Characters>3902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Hatay ve İskenderun’daki Sanayi Üretimi Raporu,2018</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ve İskenderun’daki Sanayi Üretimi Raporu,2019</dc:title>
  <dc:subject/>
  <dc:creator>Windows User</dc:creator>
  <cp:keywords/>
  <dc:description/>
  <cp:lastModifiedBy>Windows User</cp:lastModifiedBy>
  <cp:revision>22</cp:revision>
  <dcterms:created xsi:type="dcterms:W3CDTF">2019-06-14T11:58:00Z</dcterms:created>
  <dcterms:modified xsi:type="dcterms:W3CDTF">2019-06-14T12:18:00Z</dcterms:modified>
</cp:coreProperties>
</file>