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2A" w:rsidRPr="00A14D70" w:rsidRDefault="00AE427B" w:rsidP="00A56619">
      <w:pPr>
        <w:spacing w:line="276" w:lineRule="auto"/>
        <w:jc w:val="center"/>
        <w:rPr>
          <w:rFonts w:ascii="Times New Roman" w:hAnsi="Times New Roman" w:cs="Times New Roman"/>
          <w:b/>
          <w:sz w:val="32"/>
          <w:szCs w:val="32"/>
        </w:rPr>
      </w:pPr>
      <w:r w:rsidRPr="00A14D70">
        <w:rPr>
          <w:rFonts w:ascii="Times New Roman" w:hAnsi="Times New Roman" w:cs="Times New Roman"/>
          <w:b/>
          <w:sz w:val="32"/>
          <w:szCs w:val="32"/>
        </w:rPr>
        <w:t>Hatay Büyükşehir Belediyesi’ne İletilecek Sorunlar ve Beklentiler</w:t>
      </w:r>
    </w:p>
    <w:p w:rsidR="006F32EE" w:rsidRDefault="006F32EE" w:rsidP="00A56619">
      <w:pPr>
        <w:spacing w:line="276" w:lineRule="auto"/>
        <w:jc w:val="both"/>
        <w:rPr>
          <w:rFonts w:ascii="Times New Roman" w:hAnsi="Times New Roman" w:cs="Times New Roman"/>
          <w:sz w:val="26"/>
          <w:szCs w:val="26"/>
        </w:rPr>
      </w:pPr>
      <w:bookmarkStart w:id="0" w:name="_GoBack"/>
      <w:bookmarkEnd w:id="0"/>
    </w:p>
    <w:p w:rsidR="006F32EE" w:rsidRPr="00A14D70" w:rsidRDefault="006F32EE" w:rsidP="00A56619">
      <w:pPr>
        <w:spacing w:line="276" w:lineRule="auto"/>
        <w:jc w:val="both"/>
        <w:rPr>
          <w:rFonts w:ascii="Times New Roman" w:hAnsi="Times New Roman" w:cs="Times New Roman"/>
          <w:sz w:val="30"/>
          <w:szCs w:val="30"/>
        </w:rPr>
      </w:pPr>
      <w:r w:rsidRPr="00A14D70">
        <w:rPr>
          <w:rFonts w:ascii="Times New Roman" w:hAnsi="Times New Roman" w:cs="Times New Roman"/>
          <w:b/>
          <w:sz w:val="30"/>
          <w:szCs w:val="30"/>
        </w:rPr>
        <w:t>İskenderun Şehir içi Trafik Güzergâhı Sorunu</w:t>
      </w:r>
      <w:r w:rsidRPr="00A14D70">
        <w:rPr>
          <w:rFonts w:ascii="Times New Roman" w:hAnsi="Times New Roman" w:cs="Times New Roman"/>
          <w:sz w:val="30"/>
          <w:szCs w:val="30"/>
        </w:rPr>
        <w:t>:</w:t>
      </w:r>
    </w:p>
    <w:p w:rsidR="00AE427B" w:rsidRPr="00A14D70" w:rsidRDefault="00AE427B" w:rsidP="00A56619">
      <w:pPr>
        <w:spacing w:line="276" w:lineRule="auto"/>
        <w:ind w:firstLine="708"/>
        <w:jc w:val="both"/>
        <w:rPr>
          <w:rFonts w:ascii="Times New Roman" w:hAnsi="Times New Roman" w:cs="Times New Roman"/>
          <w:sz w:val="30"/>
          <w:szCs w:val="30"/>
        </w:rPr>
      </w:pPr>
      <w:r w:rsidRPr="00A14D70">
        <w:rPr>
          <w:rFonts w:ascii="Times New Roman" w:hAnsi="Times New Roman" w:cs="Times New Roman"/>
          <w:sz w:val="30"/>
          <w:szCs w:val="30"/>
        </w:rPr>
        <w:t>İskenderun ilçesindeki şehir içi trafik güzergâhı Hatay Büyükşehir Belediyesi tarafından trafiğin rahatlatılması amacıyla değiştirilmiş olup, oda üyelerimiz tarafından eski düzene dönülmesi noktasında bazı talepler iletilmektedir.</w:t>
      </w:r>
    </w:p>
    <w:p w:rsidR="00AE427B" w:rsidRPr="00A14D70" w:rsidRDefault="00AE427B" w:rsidP="00A56619">
      <w:pPr>
        <w:spacing w:line="276" w:lineRule="auto"/>
        <w:ind w:firstLine="708"/>
        <w:jc w:val="both"/>
        <w:rPr>
          <w:rFonts w:ascii="Times New Roman" w:hAnsi="Times New Roman" w:cs="Times New Roman"/>
          <w:sz w:val="30"/>
          <w:szCs w:val="30"/>
        </w:rPr>
      </w:pPr>
      <w:r w:rsidRPr="00A14D70">
        <w:rPr>
          <w:rFonts w:ascii="Times New Roman" w:hAnsi="Times New Roman" w:cs="Times New Roman"/>
          <w:sz w:val="30"/>
          <w:szCs w:val="30"/>
        </w:rPr>
        <w:t>İskenderun</w:t>
      </w:r>
      <w:r w:rsidR="00A14D70">
        <w:rPr>
          <w:rFonts w:ascii="Times New Roman" w:hAnsi="Times New Roman" w:cs="Times New Roman"/>
          <w:sz w:val="30"/>
          <w:szCs w:val="30"/>
        </w:rPr>
        <w:t xml:space="preserve"> ilçesinin şehir içi</w:t>
      </w:r>
      <w:r w:rsidRPr="00A14D70">
        <w:rPr>
          <w:rFonts w:ascii="Times New Roman" w:hAnsi="Times New Roman" w:cs="Times New Roman"/>
          <w:sz w:val="30"/>
          <w:szCs w:val="30"/>
        </w:rPr>
        <w:t xml:space="preserve"> trafiğinin yeni güzergâh düzeninde battı çıktı</w:t>
      </w:r>
      <w:r w:rsidR="006F32EE" w:rsidRPr="00A14D70">
        <w:rPr>
          <w:rFonts w:ascii="Times New Roman" w:hAnsi="Times New Roman" w:cs="Times New Roman"/>
          <w:sz w:val="30"/>
          <w:szCs w:val="30"/>
        </w:rPr>
        <w:t>ya şehir içinden</w:t>
      </w:r>
      <w:r w:rsidRPr="00A14D70">
        <w:rPr>
          <w:rFonts w:ascii="Times New Roman" w:hAnsi="Times New Roman" w:cs="Times New Roman"/>
          <w:sz w:val="30"/>
          <w:szCs w:val="30"/>
        </w:rPr>
        <w:t xml:space="preserve"> giriş bulunmamaktadır. </w:t>
      </w:r>
      <w:r w:rsidR="006F32EE" w:rsidRPr="00A14D70">
        <w:rPr>
          <w:rFonts w:ascii="Times New Roman" w:hAnsi="Times New Roman" w:cs="Times New Roman"/>
          <w:sz w:val="30"/>
          <w:szCs w:val="30"/>
        </w:rPr>
        <w:t>Ayrıca şehir içindeki önemli noktalarda trafik ışığının olmayışı trafik sıkışıklıklarının yaşanmasına ve kazalara sebep olmaktadır. Yeni trafik güzergâhının daha randımanlı olabilmesi ve planlandığı gibi şehir içi trafiğini rahatlatabilmesi için, battı çıktıya şehir içi girişinin yapılmasının faydalı olacağı ve çeşitli noktalara trafik ışıkları konulabileceği düşünülmektedir.</w:t>
      </w:r>
    </w:p>
    <w:p w:rsidR="006F32EE" w:rsidRPr="00A14D70" w:rsidRDefault="006F32EE" w:rsidP="00A56619">
      <w:pPr>
        <w:spacing w:line="276" w:lineRule="auto"/>
        <w:jc w:val="both"/>
        <w:rPr>
          <w:rFonts w:ascii="Times New Roman" w:hAnsi="Times New Roman" w:cs="Times New Roman"/>
          <w:sz w:val="30"/>
          <w:szCs w:val="30"/>
        </w:rPr>
      </w:pPr>
    </w:p>
    <w:p w:rsidR="006F32EE" w:rsidRPr="00A14D70" w:rsidRDefault="006F32EE" w:rsidP="00A56619">
      <w:pPr>
        <w:spacing w:line="276" w:lineRule="auto"/>
        <w:jc w:val="both"/>
        <w:rPr>
          <w:rFonts w:ascii="Times New Roman" w:hAnsi="Times New Roman" w:cs="Times New Roman"/>
          <w:b/>
          <w:sz w:val="30"/>
          <w:szCs w:val="30"/>
        </w:rPr>
      </w:pPr>
      <w:r w:rsidRPr="00A14D70">
        <w:rPr>
          <w:rFonts w:ascii="Times New Roman" w:hAnsi="Times New Roman" w:cs="Times New Roman"/>
          <w:b/>
          <w:sz w:val="30"/>
          <w:szCs w:val="30"/>
        </w:rPr>
        <w:t>Hatay Büyükşehir Belediyesi’ne İletilecek Diğer Sorunlar:</w:t>
      </w:r>
    </w:p>
    <w:p w:rsidR="00A14D70" w:rsidRDefault="006F32EE" w:rsidP="00A56619">
      <w:pPr>
        <w:pStyle w:val="ListeParagraf"/>
        <w:numPr>
          <w:ilvl w:val="0"/>
          <w:numId w:val="1"/>
        </w:numPr>
        <w:spacing w:line="276" w:lineRule="auto"/>
        <w:jc w:val="both"/>
        <w:rPr>
          <w:rFonts w:ascii="Times New Roman" w:hAnsi="Times New Roman" w:cs="Times New Roman"/>
          <w:sz w:val="30"/>
          <w:szCs w:val="30"/>
        </w:rPr>
      </w:pPr>
      <w:r w:rsidRPr="00A14D70">
        <w:rPr>
          <w:rFonts w:ascii="Times New Roman" w:hAnsi="Times New Roman" w:cs="Times New Roman"/>
          <w:sz w:val="30"/>
          <w:szCs w:val="30"/>
        </w:rPr>
        <w:t>Gıda toptancılarına dağıtım yaptıkları her bölgede ayrı parkomat park ücretleri kesilmesinin önüne geçilmesi, gıda dağıtımı yapan firmaların tespit edilip parkomat ücretlerinin farklı bir tarifeye uygun olarak hesaplanması,</w:t>
      </w:r>
    </w:p>
    <w:p w:rsidR="00A14D70" w:rsidRDefault="006F32EE" w:rsidP="00A56619">
      <w:pPr>
        <w:pStyle w:val="ListeParagraf"/>
        <w:numPr>
          <w:ilvl w:val="0"/>
          <w:numId w:val="1"/>
        </w:numPr>
        <w:spacing w:line="276" w:lineRule="auto"/>
        <w:jc w:val="both"/>
        <w:rPr>
          <w:rFonts w:ascii="Times New Roman" w:hAnsi="Times New Roman" w:cs="Times New Roman"/>
          <w:sz w:val="30"/>
          <w:szCs w:val="30"/>
        </w:rPr>
      </w:pPr>
      <w:r w:rsidRPr="00A14D70">
        <w:rPr>
          <w:rFonts w:ascii="Times New Roman" w:hAnsi="Times New Roman" w:cs="Times New Roman"/>
          <w:sz w:val="30"/>
          <w:szCs w:val="30"/>
        </w:rPr>
        <w:t>Şehir içinden battı çıktıya giriş yolunun yapılması, imar planlarının inşaat sektörüne faydalı olacak şekilde çıkarılması,</w:t>
      </w:r>
    </w:p>
    <w:p w:rsidR="00A56619" w:rsidRPr="00A56619" w:rsidRDefault="00A56619" w:rsidP="00A56619">
      <w:pPr>
        <w:pStyle w:val="ListeParagraf"/>
        <w:numPr>
          <w:ilvl w:val="0"/>
          <w:numId w:val="1"/>
        </w:numPr>
        <w:spacing w:line="276" w:lineRule="auto"/>
        <w:rPr>
          <w:rFonts w:ascii="Times New Roman" w:hAnsi="Times New Roman" w:cs="Times New Roman"/>
          <w:sz w:val="30"/>
          <w:szCs w:val="30"/>
        </w:rPr>
      </w:pPr>
      <w:r w:rsidRPr="00A56619">
        <w:rPr>
          <w:rFonts w:ascii="Times New Roman" w:hAnsi="Times New Roman" w:cs="Times New Roman"/>
          <w:sz w:val="30"/>
          <w:szCs w:val="30"/>
        </w:rPr>
        <w:t>Tarımsal Ürünleri Değerlendi</w:t>
      </w:r>
      <w:r>
        <w:rPr>
          <w:rFonts w:ascii="Times New Roman" w:hAnsi="Times New Roman" w:cs="Times New Roman"/>
          <w:sz w:val="30"/>
          <w:szCs w:val="30"/>
        </w:rPr>
        <w:t>rme Sanayi Sitesi’nin Kurulması noktasında gerekli desteğin sağlanması,</w:t>
      </w:r>
    </w:p>
    <w:p w:rsidR="00AE427B" w:rsidRPr="00A14D70" w:rsidRDefault="006F32EE" w:rsidP="00A56619">
      <w:pPr>
        <w:pStyle w:val="ListeParagraf"/>
        <w:numPr>
          <w:ilvl w:val="0"/>
          <w:numId w:val="1"/>
        </w:numPr>
        <w:spacing w:line="276" w:lineRule="auto"/>
        <w:jc w:val="both"/>
        <w:rPr>
          <w:rFonts w:ascii="Times New Roman" w:hAnsi="Times New Roman" w:cs="Times New Roman"/>
          <w:sz w:val="30"/>
          <w:szCs w:val="30"/>
        </w:rPr>
      </w:pPr>
      <w:r w:rsidRPr="00A14D70">
        <w:rPr>
          <w:rFonts w:ascii="Times New Roman" w:hAnsi="Times New Roman" w:cs="Times New Roman"/>
          <w:sz w:val="30"/>
          <w:szCs w:val="30"/>
        </w:rPr>
        <w:t>HADO İskelesinin Madenli’ye değil</w:t>
      </w:r>
      <w:r w:rsidR="00A14D70">
        <w:rPr>
          <w:rFonts w:ascii="Times New Roman" w:hAnsi="Times New Roman" w:cs="Times New Roman"/>
          <w:sz w:val="30"/>
          <w:szCs w:val="30"/>
        </w:rPr>
        <w:t xml:space="preserve"> de</w:t>
      </w:r>
      <w:r w:rsidRPr="00A14D70">
        <w:rPr>
          <w:rFonts w:ascii="Times New Roman" w:hAnsi="Times New Roman" w:cs="Times New Roman"/>
          <w:sz w:val="30"/>
          <w:szCs w:val="30"/>
        </w:rPr>
        <w:t xml:space="preserve"> İskenderun Limanı’ndaki tersaneye yapılması için girişimlerde bulunulması, bu k</w:t>
      </w:r>
      <w:r w:rsidR="00A14D70">
        <w:rPr>
          <w:rFonts w:ascii="Times New Roman" w:hAnsi="Times New Roman" w:cs="Times New Roman"/>
          <w:sz w:val="30"/>
          <w:szCs w:val="30"/>
        </w:rPr>
        <w:t xml:space="preserve">onuda birlikte </w:t>
      </w:r>
      <w:proofErr w:type="gramStart"/>
      <w:r w:rsidR="00A14D70">
        <w:rPr>
          <w:rFonts w:ascii="Times New Roman" w:hAnsi="Times New Roman" w:cs="Times New Roman"/>
          <w:sz w:val="30"/>
          <w:szCs w:val="30"/>
        </w:rPr>
        <w:t>hareket</w:t>
      </w:r>
      <w:proofErr w:type="gramEnd"/>
      <w:r w:rsidR="00A14D70">
        <w:rPr>
          <w:rFonts w:ascii="Times New Roman" w:hAnsi="Times New Roman" w:cs="Times New Roman"/>
          <w:sz w:val="30"/>
          <w:szCs w:val="30"/>
        </w:rPr>
        <w:t xml:space="preserve"> edilmesinin </w:t>
      </w:r>
      <w:r w:rsidR="00A56619">
        <w:rPr>
          <w:rFonts w:ascii="Times New Roman" w:hAnsi="Times New Roman" w:cs="Times New Roman"/>
          <w:sz w:val="30"/>
          <w:szCs w:val="30"/>
        </w:rPr>
        <w:t xml:space="preserve">talep edildiği ve bölgemiz açısından </w:t>
      </w:r>
      <w:r w:rsidR="00A14D70">
        <w:rPr>
          <w:rFonts w:ascii="Times New Roman" w:hAnsi="Times New Roman" w:cs="Times New Roman"/>
          <w:sz w:val="30"/>
          <w:szCs w:val="30"/>
        </w:rPr>
        <w:t>faydalı olacağı değerlendirilmektedir.</w:t>
      </w:r>
    </w:p>
    <w:sectPr w:rsidR="00AE427B" w:rsidRPr="00A14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44D37"/>
    <w:multiLevelType w:val="hybridMultilevel"/>
    <w:tmpl w:val="F45E6F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23"/>
    <w:rsid w:val="00014D23"/>
    <w:rsid w:val="005E102A"/>
    <w:rsid w:val="006F32EE"/>
    <w:rsid w:val="00A14D70"/>
    <w:rsid w:val="00A56619"/>
    <w:rsid w:val="00AE4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789DB-F130-40A2-89A4-ECE9B77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4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234</Words>
  <Characters>1339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2019-08-27T10:21:00Z</dcterms:created>
  <dcterms:modified xsi:type="dcterms:W3CDTF">2019-08-27T10:57:00Z</dcterms:modified>
</cp:coreProperties>
</file>